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0E" w:rsidRPr="00FA120E" w:rsidRDefault="00FA120E" w:rsidP="00FA120E">
      <w:pPr>
        <w:widowControl/>
        <w:wordWrap w:val="0"/>
        <w:adjustRightInd w:val="0"/>
        <w:snapToGrid w:val="0"/>
        <w:spacing w:beforeLines="50" w:before="156" w:line="264" w:lineRule="atLeast"/>
        <w:jc w:val="center"/>
        <w:rPr>
          <w:rFonts w:ascii="宋体" w:eastAsia="宋体" w:hAnsi="宋体" w:cs="宋体"/>
          <w:b/>
          <w:color w:val="000000"/>
          <w:kern w:val="0"/>
          <w:sz w:val="44"/>
          <w:szCs w:val="44"/>
        </w:rPr>
      </w:pPr>
      <w:bookmarkStart w:id="0" w:name="_GoBack"/>
      <w:bookmarkEnd w:id="0"/>
      <w:r w:rsidRPr="00FA120E">
        <w:rPr>
          <w:rFonts w:ascii="宋体" w:eastAsia="宋体" w:hAnsi="宋体" w:cs="宋体" w:hint="eastAsia"/>
          <w:b/>
          <w:color w:val="000000"/>
          <w:kern w:val="0"/>
          <w:sz w:val="44"/>
          <w:szCs w:val="44"/>
        </w:rPr>
        <w:t>西安交通大学硕士研究生奖助金管理办法</w:t>
      </w:r>
    </w:p>
    <w:p w:rsidR="00FA120E" w:rsidRPr="00FA120E" w:rsidRDefault="00FA120E" w:rsidP="00FA120E">
      <w:pPr>
        <w:widowControl/>
        <w:wordWrap w:val="0"/>
        <w:snapToGrid w:val="0"/>
        <w:spacing w:beforeLines="50" w:before="156" w:line="264" w:lineRule="atLeast"/>
        <w:jc w:val="center"/>
        <w:rPr>
          <w:rFonts w:ascii="楷体_GB2312" w:eastAsia="楷体_GB2312" w:hAnsi="宋体" w:cs="宋体"/>
          <w:color w:val="000000"/>
          <w:kern w:val="0"/>
          <w:sz w:val="32"/>
          <w:szCs w:val="32"/>
        </w:rPr>
      </w:pPr>
      <w:r w:rsidRPr="00FA120E">
        <w:rPr>
          <w:rFonts w:ascii="楷体_GB2312" w:eastAsia="楷体_GB2312" w:hAnsi="宋体" w:cs="宋体" w:hint="eastAsia"/>
          <w:color w:val="000000"/>
          <w:kern w:val="0"/>
          <w:sz w:val="30"/>
          <w:szCs w:val="30"/>
        </w:rPr>
        <w:t>（</w:t>
      </w:r>
      <w:r w:rsidRPr="00FA120E">
        <w:rPr>
          <w:rFonts w:ascii="楷体_GB2312" w:eastAsia="楷体_GB2312" w:hAnsi="宋体" w:cs="宋体" w:hint="eastAsia"/>
          <w:color w:val="000000"/>
          <w:kern w:val="0"/>
          <w:sz w:val="32"/>
          <w:szCs w:val="32"/>
        </w:rPr>
        <w:t>2013年</w:t>
      </w:r>
      <w:r w:rsidRPr="00FA120E">
        <w:rPr>
          <w:rFonts w:ascii="楷体_GB2312" w:eastAsia="楷体_GB2312" w:hAnsi="宋体" w:cs="宋体" w:hint="eastAsia"/>
          <w:color w:val="000000"/>
          <w:kern w:val="0"/>
          <w:sz w:val="36"/>
          <w:szCs w:val="36"/>
        </w:rPr>
        <w:t>7</w:t>
      </w:r>
      <w:r w:rsidRPr="00FA120E">
        <w:rPr>
          <w:rFonts w:ascii="楷体_GB2312" w:eastAsia="楷体_GB2312" w:hAnsi="宋体" w:cs="宋体" w:hint="eastAsia"/>
          <w:color w:val="000000"/>
          <w:kern w:val="0"/>
          <w:sz w:val="32"/>
          <w:szCs w:val="32"/>
        </w:rPr>
        <w:t>月</w:t>
      </w:r>
      <w:r w:rsidRPr="00FA120E">
        <w:rPr>
          <w:rFonts w:ascii="楷体_GB2312" w:eastAsia="楷体_GB2312" w:hAnsi="宋体" w:cs="宋体" w:hint="eastAsia"/>
          <w:color w:val="000000"/>
          <w:kern w:val="0"/>
          <w:sz w:val="36"/>
          <w:szCs w:val="36"/>
        </w:rPr>
        <w:t>3</w:t>
      </w:r>
      <w:r w:rsidRPr="00FA120E">
        <w:rPr>
          <w:rFonts w:ascii="楷体_GB2312" w:eastAsia="楷体_GB2312" w:hAnsi="宋体" w:cs="宋体" w:hint="eastAsia"/>
          <w:color w:val="000000"/>
          <w:kern w:val="0"/>
          <w:sz w:val="32"/>
          <w:szCs w:val="32"/>
        </w:rPr>
        <w:t>日校长办公会议修订通过）</w:t>
      </w:r>
    </w:p>
    <w:p w:rsidR="00FA120E" w:rsidRPr="00FA120E" w:rsidRDefault="00FA120E" w:rsidP="00FA120E">
      <w:pPr>
        <w:widowControl/>
        <w:wordWrap w:val="0"/>
        <w:spacing w:line="264" w:lineRule="atLeast"/>
        <w:jc w:val="left"/>
        <w:rPr>
          <w:rFonts w:ascii="宋体" w:eastAsia="宋体" w:hAnsi="宋体" w:cs="宋体"/>
          <w:color w:val="000000"/>
          <w:kern w:val="0"/>
          <w:sz w:val="24"/>
          <w:szCs w:val="24"/>
        </w:rPr>
      </w:pPr>
    </w:p>
    <w:p w:rsidR="00FA120E" w:rsidRPr="00FA120E" w:rsidRDefault="00FA120E" w:rsidP="00FA120E">
      <w:pPr>
        <w:widowControl/>
        <w:wordWrap w:val="0"/>
        <w:adjustRightInd w:val="0"/>
        <w:snapToGrid w:val="0"/>
        <w:spacing w:line="460" w:lineRule="exact"/>
        <w:jc w:val="center"/>
        <w:rPr>
          <w:rFonts w:ascii="黑体" w:eastAsia="黑体" w:hAnsi="黑体" w:cs="宋体"/>
          <w:bCs/>
          <w:color w:val="000000"/>
          <w:kern w:val="0"/>
          <w:sz w:val="32"/>
          <w:szCs w:val="32"/>
        </w:rPr>
      </w:pPr>
      <w:r w:rsidRPr="00FA120E">
        <w:rPr>
          <w:rFonts w:ascii="黑体" w:eastAsia="黑体" w:hAnsi="黑体" w:cs="宋体" w:hint="eastAsia"/>
          <w:bCs/>
          <w:color w:val="000000"/>
          <w:kern w:val="0"/>
          <w:sz w:val="32"/>
          <w:szCs w:val="32"/>
        </w:rPr>
        <w:t>第一章</w:t>
      </w:r>
      <w:r w:rsidRPr="00FA120E">
        <w:rPr>
          <w:rFonts w:ascii="黑体" w:eastAsia="黑体" w:hAnsi="黑体" w:cs="宋体" w:hint="eastAsia"/>
          <w:bCs/>
          <w:color w:val="000000"/>
          <w:kern w:val="0"/>
          <w:sz w:val="36"/>
          <w:szCs w:val="36"/>
        </w:rPr>
        <w:t xml:space="preserve"> </w:t>
      </w:r>
      <w:r w:rsidRPr="00FA120E">
        <w:rPr>
          <w:rFonts w:ascii="黑体" w:eastAsia="黑体" w:hAnsi="黑体" w:cs="宋体" w:hint="eastAsia"/>
          <w:bCs/>
          <w:color w:val="000000"/>
          <w:kern w:val="0"/>
          <w:sz w:val="32"/>
          <w:szCs w:val="32"/>
        </w:rPr>
        <w:t>总</w:t>
      </w:r>
      <w:r w:rsidRPr="00FA120E">
        <w:rPr>
          <w:rFonts w:ascii="黑体" w:eastAsia="黑体" w:hAnsi="黑体" w:cs="宋体" w:hint="eastAsia"/>
          <w:bCs/>
          <w:color w:val="000000"/>
          <w:kern w:val="0"/>
          <w:sz w:val="36"/>
          <w:szCs w:val="36"/>
        </w:rPr>
        <w:t xml:space="preserve"> </w:t>
      </w:r>
      <w:r w:rsidRPr="00FA120E">
        <w:rPr>
          <w:rFonts w:ascii="黑体" w:eastAsia="黑体" w:hAnsi="黑体" w:cs="宋体" w:hint="eastAsia"/>
          <w:bCs/>
          <w:color w:val="000000"/>
          <w:kern w:val="0"/>
          <w:sz w:val="32"/>
          <w:szCs w:val="32"/>
        </w:rPr>
        <w:t>则</w:t>
      </w:r>
    </w:p>
    <w:p w:rsidR="00FA120E" w:rsidRPr="00FA120E" w:rsidRDefault="00FA120E" w:rsidP="00FA120E">
      <w:pPr>
        <w:widowControl/>
        <w:wordWrap w:val="0"/>
        <w:adjustRightInd w:val="0"/>
        <w:snapToGrid w:val="0"/>
        <w:spacing w:line="460" w:lineRule="exact"/>
        <w:ind w:firstLineChars="200" w:firstLine="643"/>
        <w:jc w:val="left"/>
        <w:rPr>
          <w:rFonts w:ascii="仿宋_GB2312" w:eastAsia="仿宋_GB2312" w:hAnsi="宋体" w:cs="宋体"/>
          <w:color w:val="000000"/>
          <w:kern w:val="0"/>
          <w:sz w:val="32"/>
          <w:szCs w:val="32"/>
        </w:rPr>
      </w:pPr>
      <w:r w:rsidRPr="00FA120E">
        <w:rPr>
          <w:rFonts w:ascii="仿宋_GB2312" w:eastAsia="仿宋_GB2312" w:hAnsi="宋体" w:cs="宋体" w:hint="eastAsia"/>
          <w:b/>
          <w:bCs/>
          <w:color w:val="000000"/>
          <w:kern w:val="0"/>
          <w:sz w:val="32"/>
          <w:szCs w:val="32"/>
        </w:rPr>
        <w:t>第一条</w:t>
      </w:r>
      <w:r w:rsidRPr="00FA120E">
        <w:rPr>
          <w:rFonts w:ascii="仿宋_GB2312" w:eastAsia="仿宋_GB2312" w:hAnsi="宋体" w:cs="宋体" w:hint="eastAsia"/>
          <w:color w:val="000000"/>
          <w:kern w:val="0"/>
          <w:sz w:val="36"/>
          <w:szCs w:val="36"/>
        </w:rPr>
        <w:t xml:space="preserve"> </w:t>
      </w:r>
      <w:r w:rsidRPr="00FA120E">
        <w:rPr>
          <w:rFonts w:ascii="仿宋_GB2312" w:eastAsia="仿宋_GB2312" w:hAnsi="宋体" w:cs="宋体" w:hint="eastAsia"/>
          <w:color w:val="000000"/>
          <w:kern w:val="0"/>
          <w:sz w:val="32"/>
          <w:szCs w:val="32"/>
        </w:rPr>
        <w:t>为了鼓励硕士研究生勤奋学习，刻苦钻研，根据《财政部 国家发展改革委 教育部关于完善研究生教育投入机制的意见》（</w:t>
      </w:r>
      <w:proofErr w:type="gramStart"/>
      <w:r w:rsidRPr="00FA120E">
        <w:rPr>
          <w:rFonts w:ascii="仿宋_GB2312" w:eastAsia="仿宋_GB2312" w:hAnsi="宋体" w:cs="宋体" w:hint="eastAsia"/>
          <w:color w:val="000000"/>
          <w:kern w:val="0"/>
          <w:sz w:val="32"/>
          <w:szCs w:val="32"/>
        </w:rPr>
        <w:t>财教〔</w:t>
      </w:r>
      <w:r w:rsidRPr="00FA120E">
        <w:rPr>
          <w:rFonts w:ascii="仿宋_GB2312" w:eastAsia="仿宋_GB2312" w:hAnsi="宋体" w:cs="宋体" w:hint="eastAsia"/>
          <w:color w:val="000000"/>
          <w:kern w:val="0"/>
          <w:sz w:val="36"/>
          <w:szCs w:val="36"/>
        </w:rPr>
        <w:t>2013</w:t>
      </w:r>
      <w:r w:rsidRPr="00FA120E">
        <w:rPr>
          <w:rFonts w:ascii="仿宋_GB2312" w:eastAsia="仿宋_GB2312" w:hAnsi="宋体" w:cs="宋体" w:hint="eastAsia"/>
          <w:color w:val="000000"/>
          <w:kern w:val="0"/>
          <w:sz w:val="32"/>
          <w:szCs w:val="32"/>
        </w:rPr>
        <w:t>〕</w:t>
      </w:r>
      <w:proofErr w:type="gramEnd"/>
      <w:r w:rsidRPr="00FA120E">
        <w:rPr>
          <w:rFonts w:ascii="仿宋_GB2312" w:eastAsia="仿宋_GB2312" w:hAnsi="宋体" w:cs="宋体" w:hint="eastAsia"/>
          <w:color w:val="000000"/>
          <w:kern w:val="0"/>
          <w:sz w:val="36"/>
          <w:szCs w:val="36"/>
        </w:rPr>
        <w:t>19</w:t>
      </w:r>
      <w:r w:rsidRPr="00FA120E">
        <w:rPr>
          <w:rFonts w:ascii="仿宋_GB2312" w:eastAsia="仿宋_GB2312" w:hAnsi="宋体" w:cs="宋体" w:hint="eastAsia"/>
          <w:color w:val="000000"/>
          <w:kern w:val="0"/>
          <w:sz w:val="32"/>
          <w:szCs w:val="32"/>
        </w:rPr>
        <w:t>号）及财政部、教育部《研究生学业奖学金管理暂行办法》（</w:t>
      </w:r>
      <w:proofErr w:type="gramStart"/>
      <w:r w:rsidRPr="00FA120E">
        <w:rPr>
          <w:rFonts w:ascii="仿宋_GB2312" w:eastAsia="仿宋_GB2312" w:hAnsi="宋体" w:cs="宋体" w:hint="eastAsia"/>
          <w:color w:val="000000"/>
          <w:kern w:val="0"/>
          <w:sz w:val="32"/>
          <w:szCs w:val="32"/>
        </w:rPr>
        <w:t>财教〔</w:t>
      </w:r>
      <w:r w:rsidRPr="00FA120E">
        <w:rPr>
          <w:rFonts w:ascii="仿宋_GB2312" w:eastAsia="仿宋_GB2312" w:hAnsi="宋体" w:cs="宋体" w:hint="eastAsia"/>
          <w:color w:val="000000"/>
          <w:kern w:val="0"/>
          <w:sz w:val="36"/>
          <w:szCs w:val="36"/>
        </w:rPr>
        <w:t>2013</w:t>
      </w:r>
      <w:r w:rsidRPr="00FA120E">
        <w:rPr>
          <w:rFonts w:ascii="仿宋_GB2312" w:eastAsia="仿宋_GB2312" w:hAnsi="宋体" w:cs="宋体" w:hint="eastAsia"/>
          <w:color w:val="000000"/>
          <w:kern w:val="0"/>
          <w:sz w:val="32"/>
          <w:szCs w:val="32"/>
        </w:rPr>
        <w:t>〕</w:t>
      </w:r>
      <w:proofErr w:type="gramEnd"/>
      <w:r w:rsidRPr="00FA120E">
        <w:rPr>
          <w:rFonts w:ascii="仿宋_GB2312" w:eastAsia="仿宋_GB2312" w:hAnsi="宋体" w:cs="宋体" w:hint="eastAsia"/>
          <w:color w:val="000000"/>
          <w:kern w:val="0"/>
          <w:sz w:val="36"/>
          <w:szCs w:val="36"/>
        </w:rPr>
        <w:t>219</w:t>
      </w:r>
      <w:r w:rsidRPr="00FA120E">
        <w:rPr>
          <w:rFonts w:ascii="仿宋_GB2312" w:eastAsia="仿宋_GB2312" w:hAnsi="宋体" w:cs="宋体" w:hint="eastAsia"/>
          <w:color w:val="000000"/>
          <w:kern w:val="0"/>
          <w:sz w:val="32"/>
          <w:szCs w:val="32"/>
        </w:rPr>
        <w:t>号）、《研究生国家助学金管理暂行办法》（</w:t>
      </w:r>
      <w:proofErr w:type="gramStart"/>
      <w:r w:rsidRPr="00FA120E">
        <w:rPr>
          <w:rFonts w:ascii="仿宋_GB2312" w:eastAsia="仿宋_GB2312" w:hAnsi="宋体" w:cs="宋体" w:hint="eastAsia"/>
          <w:color w:val="000000"/>
          <w:kern w:val="0"/>
          <w:sz w:val="32"/>
          <w:szCs w:val="32"/>
        </w:rPr>
        <w:t>财教〔</w:t>
      </w:r>
      <w:r w:rsidRPr="00FA120E">
        <w:rPr>
          <w:rFonts w:ascii="仿宋_GB2312" w:eastAsia="仿宋_GB2312" w:hAnsi="宋体" w:cs="宋体" w:hint="eastAsia"/>
          <w:color w:val="000000"/>
          <w:kern w:val="0"/>
          <w:sz w:val="36"/>
          <w:szCs w:val="36"/>
        </w:rPr>
        <w:t>2013</w:t>
      </w:r>
      <w:r w:rsidRPr="00FA120E">
        <w:rPr>
          <w:rFonts w:ascii="仿宋_GB2312" w:eastAsia="仿宋_GB2312" w:hAnsi="宋体" w:cs="宋体" w:hint="eastAsia"/>
          <w:color w:val="000000"/>
          <w:kern w:val="0"/>
          <w:sz w:val="32"/>
          <w:szCs w:val="32"/>
        </w:rPr>
        <w:t>〕</w:t>
      </w:r>
      <w:proofErr w:type="gramEnd"/>
      <w:r w:rsidRPr="00FA120E">
        <w:rPr>
          <w:rFonts w:ascii="仿宋_GB2312" w:eastAsia="仿宋_GB2312" w:hAnsi="宋体" w:cs="宋体" w:hint="eastAsia"/>
          <w:color w:val="000000"/>
          <w:kern w:val="0"/>
          <w:sz w:val="36"/>
          <w:szCs w:val="36"/>
        </w:rPr>
        <w:t>220</w:t>
      </w:r>
      <w:r w:rsidRPr="00FA120E">
        <w:rPr>
          <w:rFonts w:ascii="仿宋_GB2312" w:eastAsia="仿宋_GB2312" w:hAnsi="宋体" w:cs="宋体" w:hint="eastAsia"/>
          <w:color w:val="000000"/>
          <w:kern w:val="0"/>
          <w:sz w:val="32"/>
          <w:szCs w:val="32"/>
        </w:rPr>
        <w:t>号）和《关于做好研究生奖助工作的通知》（</w:t>
      </w:r>
      <w:proofErr w:type="gramStart"/>
      <w:r w:rsidRPr="00FA120E">
        <w:rPr>
          <w:rFonts w:ascii="仿宋_GB2312" w:eastAsia="仿宋_GB2312" w:hAnsi="宋体" w:cs="宋体" w:hint="eastAsia"/>
          <w:color w:val="000000"/>
          <w:kern w:val="0"/>
          <w:sz w:val="32"/>
          <w:szCs w:val="32"/>
        </w:rPr>
        <w:t>财教〔</w:t>
      </w:r>
      <w:r w:rsidRPr="00FA120E">
        <w:rPr>
          <w:rFonts w:ascii="仿宋_GB2312" w:eastAsia="仿宋_GB2312" w:hAnsi="宋体" w:cs="宋体" w:hint="eastAsia"/>
          <w:color w:val="000000"/>
          <w:kern w:val="0"/>
          <w:sz w:val="36"/>
          <w:szCs w:val="36"/>
        </w:rPr>
        <w:t>2013</w:t>
      </w:r>
      <w:r w:rsidRPr="00FA120E">
        <w:rPr>
          <w:rFonts w:ascii="仿宋_GB2312" w:eastAsia="仿宋_GB2312" w:hAnsi="宋体" w:cs="宋体" w:hint="eastAsia"/>
          <w:color w:val="000000"/>
          <w:kern w:val="0"/>
          <w:sz w:val="32"/>
          <w:szCs w:val="32"/>
        </w:rPr>
        <w:t>〕</w:t>
      </w:r>
      <w:proofErr w:type="gramEnd"/>
      <w:r w:rsidRPr="00FA120E">
        <w:rPr>
          <w:rFonts w:ascii="仿宋_GB2312" w:eastAsia="仿宋_GB2312" w:hAnsi="宋体" w:cs="宋体" w:hint="eastAsia"/>
          <w:color w:val="000000"/>
          <w:kern w:val="0"/>
          <w:sz w:val="36"/>
          <w:szCs w:val="36"/>
        </w:rPr>
        <w:t>221</w:t>
      </w:r>
      <w:r w:rsidRPr="00FA120E">
        <w:rPr>
          <w:rFonts w:ascii="仿宋_GB2312" w:eastAsia="仿宋_GB2312" w:hAnsi="宋体" w:cs="宋体" w:hint="eastAsia"/>
          <w:color w:val="000000"/>
          <w:kern w:val="0"/>
          <w:sz w:val="32"/>
          <w:szCs w:val="32"/>
        </w:rPr>
        <w:t>号）等文件精神，结合我校实际情况，修订本办法。</w:t>
      </w:r>
    </w:p>
    <w:p w:rsidR="00FA120E" w:rsidRPr="00FA120E" w:rsidRDefault="00FA120E" w:rsidP="00FA120E">
      <w:pPr>
        <w:widowControl/>
        <w:wordWrap w:val="0"/>
        <w:adjustRightInd w:val="0"/>
        <w:snapToGrid w:val="0"/>
        <w:spacing w:line="460" w:lineRule="exact"/>
        <w:ind w:firstLineChars="200" w:firstLine="643"/>
        <w:jc w:val="left"/>
        <w:rPr>
          <w:rFonts w:ascii="仿宋_GB2312" w:eastAsia="仿宋_GB2312" w:hAnsi="宋体" w:cs="宋体"/>
          <w:color w:val="000000"/>
          <w:kern w:val="0"/>
          <w:sz w:val="32"/>
          <w:szCs w:val="32"/>
        </w:rPr>
      </w:pPr>
      <w:r w:rsidRPr="00FA120E">
        <w:rPr>
          <w:rFonts w:ascii="仿宋_GB2312" w:eastAsia="仿宋_GB2312" w:hAnsi="宋体" w:cs="宋体" w:hint="eastAsia"/>
          <w:b/>
          <w:bCs/>
          <w:color w:val="000000"/>
          <w:kern w:val="0"/>
          <w:sz w:val="32"/>
          <w:szCs w:val="32"/>
        </w:rPr>
        <w:t>第二条</w:t>
      </w:r>
      <w:r w:rsidRPr="00FA120E">
        <w:rPr>
          <w:rFonts w:ascii="仿宋_GB2312" w:eastAsia="仿宋_GB2312" w:hAnsi="宋体" w:cs="宋体" w:hint="eastAsia"/>
          <w:color w:val="000000"/>
          <w:kern w:val="0"/>
          <w:sz w:val="36"/>
          <w:szCs w:val="36"/>
        </w:rPr>
        <w:t xml:space="preserve"> </w:t>
      </w:r>
      <w:r w:rsidRPr="00FA120E">
        <w:rPr>
          <w:rFonts w:ascii="仿宋_GB2312" w:eastAsia="仿宋_GB2312" w:hAnsi="宋体" w:cs="宋体" w:hint="eastAsia"/>
          <w:color w:val="000000"/>
          <w:kern w:val="0"/>
          <w:sz w:val="32"/>
          <w:szCs w:val="32"/>
        </w:rPr>
        <w:t>硕士研究生奖助金的资金来源由学校预算安排经费和指导教师科研项目中的劳务费等组成。</w:t>
      </w:r>
    </w:p>
    <w:p w:rsidR="00FA120E" w:rsidRPr="00FA120E" w:rsidRDefault="00FA120E" w:rsidP="00FA120E">
      <w:pPr>
        <w:widowControl/>
        <w:wordWrap w:val="0"/>
        <w:adjustRightInd w:val="0"/>
        <w:snapToGrid w:val="0"/>
        <w:spacing w:line="460" w:lineRule="exact"/>
        <w:ind w:firstLineChars="200" w:firstLine="643"/>
        <w:jc w:val="left"/>
        <w:rPr>
          <w:rFonts w:ascii="仿宋_GB2312" w:eastAsia="仿宋_GB2312" w:hAnsi="宋体" w:cs="宋体"/>
          <w:bCs/>
          <w:color w:val="000000"/>
          <w:kern w:val="0"/>
          <w:sz w:val="32"/>
          <w:szCs w:val="32"/>
        </w:rPr>
      </w:pPr>
      <w:r w:rsidRPr="00FA120E">
        <w:rPr>
          <w:rFonts w:ascii="仿宋_GB2312" w:eastAsia="仿宋_GB2312" w:hAnsi="宋体" w:cs="宋体" w:hint="eastAsia"/>
          <w:b/>
          <w:bCs/>
          <w:color w:val="000000"/>
          <w:kern w:val="0"/>
          <w:sz w:val="32"/>
          <w:szCs w:val="32"/>
        </w:rPr>
        <w:t>第三条</w:t>
      </w:r>
      <w:r w:rsidRPr="00FA120E">
        <w:rPr>
          <w:rFonts w:ascii="仿宋_GB2312" w:eastAsia="仿宋_GB2312" w:hAnsi="宋体" w:cs="宋体" w:hint="eastAsia"/>
          <w:bCs/>
          <w:color w:val="000000"/>
          <w:kern w:val="0"/>
          <w:sz w:val="36"/>
          <w:szCs w:val="36"/>
        </w:rPr>
        <w:t xml:space="preserve"> </w:t>
      </w:r>
      <w:r w:rsidRPr="00FA120E">
        <w:rPr>
          <w:rFonts w:ascii="仿宋_GB2312" w:eastAsia="仿宋_GB2312" w:hAnsi="宋体" w:cs="宋体" w:hint="eastAsia"/>
          <w:bCs/>
          <w:color w:val="000000"/>
          <w:kern w:val="0"/>
          <w:sz w:val="32"/>
          <w:szCs w:val="32"/>
        </w:rPr>
        <w:t>硕士研究生奖助金资助对象为纳入全国研究生招生计划的全日制硕士研究生。</w:t>
      </w:r>
    </w:p>
    <w:p w:rsidR="00FA120E" w:rsidRPr="00FA120E" w:rsidRDefault="00FA120E" w:rsidP="00FA120E">
      <w:pPr>
        <w:widowControl/>
        <w:wordWrap w:val="0"/>
        <w:adjustRightInd w:val="0"/>
        <w:snapToGrid w:val="0"/>
        <w:spacing w:line="460" w:lineRule="exact"/>
        <w:ind w:firstLineChars="200" w:firstLine="643"/>
        <w:jc w:val="left"/>
        <w:rPr>
          <w:rFonts w:ascii="仿宋_GB2312" w:eastAsia="仿宋_GB2312" w:hAnsi="宋体" w:cs="宋体"/>
          <w:bCs/>
          <w:color w:val="000000"/>
          <w:kern w:val="0"/>
          <w:sz w:val="32"/>
          <w:szCs w:val="32"/>
        </w:rPr>
      </w:pPr>
      <w:r w:rsidRPr="00FA120E">
        <w:rPr>
          <w:rFonts w:ascii="仿宋_GB2312" w:eastAsia="仿宋_GB2312" w:hAnsi="宋体" w:cs="宋体" w:hint="eastAsia"/>
          <w:b/>
          <w:bCs/>
          <w:color w:val="000000"/>
          <w:kern w:val="0"/>
          <w:sz w:val="32"/>
          <w:szCs w:val="32"/>
        </w:rPr>
        <w:t>第四条</w:t>
      </w:r>
      <w:r w:rsidRPr="00FA120E">
        <w:rPr>
          <w:rFonts w:ascii="仿宋_GB2312" w:eastAsia="仿宋_GB2312" w:hAnsi="宋体" w:cs="宋体" w:hint="eastAsia"/>
          <w:bCs/>
          <w:color w:val="000000"/>
          <w:kern w:val="0"/>
          <w:sz w:val="32"/>
          <w:szCs w:val="32"/>
        </w:rPr>
        <w:t xml:space="preserve"> 学校成立研究生奖助金评审领导小组，由主管校领导、研究生院、学生处（学生工作部）和财务处等职能部门负责人、研究生导师代表等组成。评审领导小组负责制定学校研究生奖助金管理办法，制定奖助金名额分配方案，统筹领导、协调和监督本校研究生奖助金评审工作，审定学院制定的研究生奖助金评定实施细则和提交的初评结果，并裁决有关申诉事项。</w:t>
      </w:r>
    </w:p>
    <w:p w:rsidR="00FA120E" w:rsidRPr="00FA120E" w:rsidRDefault="00FA120E" w:rsidP="00FA120E">
      <w:pPr>
        <w:widowControl/>
        <w:wordWrap w:val="0"/>
        <w:adjustRightInd w:val="0"/>
        <w:snapToGrid w:val="0"/>
        <w:spacing w:line="460" w:lineRule="exact"/>
        <w:ind w:firstLineChars="200" w:firstLine="640"/>
        <w:jc w:val="left"/>
        <w:rPr>
          <w:rFonts w:ascii="仿宋_GB2312" w:eastAsia="仿宋_GB2312" w:hAnsi="宋体" w:cs="宋体"/>
          <w:bCs/>
          <w:color w:val="000000"/>
          <w:kern w:val="0"/>
          <w:sz w:val="32"/>
          <w:szCs w:val="32"/>
        </w:rPr>
      </w:pPr>
      <w:r w:rsidRPr="00FA120E">
        <w:rPr>
          <w:rFonts w:ascii="仿宋_GB2312" w:eastAsia="仿宋_GB2312" w:hAnsi="宋体" w:cs="宋体" w:hint="eastAsia"/>
          <w:bCs/>
          <w:color w:val="000000"/>
          <w:kern w:val="0"/>
          <w:sz w:val="32"/>
          <w:szCs w:val="32"/>
        </w:rPr>
        <w:t>研究生院作为学校研究生奖助金评审领导小组的秘书单位，负责日常管理工作。</w:t>
      </w:r>
    </w:p>
    <w:p w:rsidR="00FA120E" w:rsidRPr="00FA120E" w:rsidRDefault="00FA120E" w:rsidP="00FA120E">
      <w:pPr>
        <w:widowControl/>
        <w:wordWrap w:val="0"/>
        <w:adjustRightInd w:val="0"/>
        <w:snapToGrid w:val="0"/>
        <w:spacing w:line="460" w:lineRule="exact"/>
        <w:ind w:firstLineChars="200" w:firstLine="640"/>
        <w:jc w:val="left"/>
        <w:rPr>
          <w:rFonts w:ascii="仿宋_GB2312" w:eastAsia="仿宋_GB2312" w:hAnsi="宋体" w:cs="宋体"/>
          <w:bCs/>
          <w:color w:val="000000"/>
          <w:kern w:val="0"/>
          <w:sz w:val="32"/>
          <w:szCs w:val="32"/>
        </w:rPr>
      </w:pPr>
      <w:r w:rsidRPr="00FA120E">
        <w:rPr>
          <w:rFonts w:ascii="仿宋_GB2312" w:eastAsia="仿宋_GB2312" w:hAnsi="宋体" w:cs="宋体" w:hint="eastAsia"/>
          <w:bCs/>
          <w:color w:val="000000"/>
          <w:kern w:val="0"/>
          <w:sz w:val="32"/>
          <w:szCs w:val="32"/>
        </w:rPr>
        <w:t>各学院</w:t>
      </w:r>
      <w:r w:rsidRPr="00FA120E">
        <w:rPr>
          <w:rFonts w:ascii="仿宋_GB2312" w:eastAsia="仿宋_GB2312" w:hAnsi="宋体" w:cs="宋体" w:hint="eastAsia"/>
          <w:color w:val="000000"/>
          <w:kern w:val="0"/>
          <w:sz w:val="32"/>
          <w:szCs w:val="32"/>
        </w:rPr>
        <w:t>（含医学部、金禾中心、前沿院，下同）</w:t>
      </w:r>
      <w:r w:rsidRPr="00FA120E">
        <w:rPr>
          <w:rFonts w:ascii="仿宋_GB2312" w:eastAsia="仿宋_GB2312" w:hAnsi="宋体" w:cs="宋体" w:hint="eastAsia"/>
          <w:bCs/>
          <w:color w:val="000000"/>
          <w:kern w:val="0"/>
          <w:sz w:val="32"/>
          <w:szCs w:val="32"/>
        </w:rPr>
        <w:t>成立研究生奖助金评审委员会，由学院主管该项工作的领导任主任委员，研究生导师、教务秘书、研究生代表任委员，负责制定本单位研究生奖助金评审实施细则，受理研究生奖助金申请，组织初步评审等工作。</w:t>
      </w:r>
    </w:p>
    <w:p w:rsidR="00FA120E" w:rsidRPr="00FA120E" w:rsidRDefault="00FA120E" w:rsidP="00FA120E">
      <w:pPr>
        <w:widowControl/>
        <w:wordWrap w:val="0"/>
        <w:spacing w:line="264" w:lineRule="atLeast"/>
        <w:jc w:val="left"/>
        <w:rPr>
          <w:rFonts w:ascii="宋体" w:eastAsia="宋体" w:hAnsi="宋体" w:cs="宋体"/>
          <w:color w:val="000000"/>
          <w:kern w:val="0"/>
          <w:sz w:val="24"/>
          <w:szCs w:val="24"/>
        </w:rPr>
      </w:pPr>
    </w:p>
    <w:p w:rsidR="00FA120E" w:rsidRPr="00FA120E" w:rsidRDefault="00FA120E" w:rsidP="00FA120E">
      <w:pPr>
        <w:widowControl/>
        <w:wordWrap w:val="0"/>
        <w:adjustRightInd w:val="0"/>
        <w:snapToGrid w:val="0"/>
        <w:spacing w:line="460" w:lineRule="exact"/>
        <w:jc w:val="center"/>
        <w:rPr>
          <w:rFonts w:ascii="黑体" w:eastAsia="黑体" w:hAnsi="黑体" w:cs="宋体"/>
          <w:bCs/>
          <w:color w:val="000000"/>
          <w:kern w:val="0"/>
          <w:sz w:val="32"/>
          <w:szCs w:val="32"/>
        </w:rPr>
      </w:pPr>
      <w:r w:rsidRPr="00FA120E">
        <w:rPr>
          <w:rFonts w:ascii="黑体" w:eastAsia="黑体" w:hAnsi="黑体" w:cs="宋体" w:hint="eastAsia"/>
          <w:bCs/>
          <w:color w:val="000000"/>
          <w:kern w:val="0"/>
          <w:sz w:val="32"/>
          <w:szCs w:val="32"/>
        </w:rPr>
        <w:t>第二章 组成与标准</w:t>
      </w:r>
    </w:p>
    <w:p w:rsidR="00FA120E" w:rsidRPr="00FA120E" w:rsidRDefault="00FA120E" w:rsidP="00FA120E">
      <w:pPr>
        <w:widowControl/>
        <w:wordWrap w:val="0"/>
        <w:snapToGrid w:val="0"/>
        <w:spacing w:line="460" w:lineRule="exact"/>
        <w:ind w:firstLineChars="200" w:firstLine="643"/>
        <w:jc w:val="left"/>
        <w:rPr>
          <w:rFonts w:ascii="仿宋_GB2312" w:eastAsia="仿宋_GB2312" w:hAnsi="宋体" w:cs="宋体"/>
          <w:color w:val="000000"/>
          <w:kern w:val="0"/>
          <w:sz w:val="32"/>
          <w:szCs w:val="32"/>
        </w:rPr>
      </w:pPr>
      <w:r w:rsidRPr="00FA120E">
        <w:rPr>
          <w:rFonts w:ascii="仿宋_GB2312" w:eastAsia="仿宋_GB2312" w:hAnsi="宋体" w:cs="宋体" w:hint="eastAsia"/>
          <w:b/>
          <w:bCs/>
          <w:color w:val="000000"/>
          <w:kern w:val="0"/>
          <w:sz w:val="32"/>
          <w:szCs w:val="32"/>
        </w:rPr>
        <w:t>第五条</w:t>
      </w:r>
      <w:r w:rsidRPr="00FA120E">
        <w:rPr>
          <w:rFonts w:ascii="仿宋_GB2312" w:eastAsia="仿宋_GB2312" w:hAnsi="宋体" w:cs="宋体" w:hint="eastAsia"/>
          <w:b/>
          <w:bCs/>
          <w:color w:val="000000"/>
          <w:kern w:val="0"/>
          <w:sz w:val="36"/>
          <w:szCs w:val="36"/>
        </w:rPr>
        <w:t xml:space="preserve"> </w:t>
      </w:r>
      <w:r w:rsidRPr="00FA120E">
        <w:rPr>
          <w:rFonts w:ascii="仿宋_GB2312" w:eastAsia="仿宋_GB2312" w:hAnsi="宋体" w:cs="宋体" w:hint="eastAsia"/>
          <w:bCs/>
          <w:color w:val="000000"/>
          <w:kern w:val="0"/>
          <w:sz w:val="32"/>
          <w:szCs w:val="32"/>
        </w:rPr>
        <w:t>全日制硕士研究生奖助金由国家助学金、学业奖学金和助研、助教及助管岗位津贴组成。基本标准见表</w:t>
      </w:r>
      <w:r w:rsidRPr="00FA120E">
        <w:rPr>
          <w:rFonts w:ascii="仿宋_GB2312" w:eastAsia="仿宋_GB2312" w:hAnsi="宋体" w:cs="宋体" w:hint="eastAsia"/>
          <w:bCs/>
          <w:color w:val="000000"/>
          <w:kern w:val="0"/>
          <w:sz w:val="36"/>
          <w:szCs w:val="36"/>
        </w:rPr>
        <w:t>1</w:t>
      </w:r>
      <w:r w:rsidRPr="00FA120E">
        <w:rPr>
          <w:rFonts w:ascii="仿宋_GB2312" w:eastAsia="仿宋_GB2312" w:hAnsi="宋体" w:cs="宋体" w:hint="eastAsia"/>
          <w:bCs/>
          <w:color w:val="000000"/>
          <w:kern w:val="0"/>
          <w:sz w:val="32"/>
          <w:szCs w:val="32"/>
        </w:rPr>
        <w:t>和表</w:t>
      </w:r>
      <w:r w:rsidRPr="00FA120E">
        <w:rPr>
          <w:rFonts w:ascii="仿宋_GB2312" w:eastAsia="仿宋_GB2312" w:hAnsi="宋体" w:cs="宋体" w:hint="eastAsia"/>
          <w:bCs/>
          <w:color w:val="000000"/>
          <w:kern w:val="0"/>
          <w:sz w:val="36"/>
          <w:szCs w:val="36"/>
        </w:rPr>
        <w:t>2</w:t>
      </w:r>
      <w:r w:rsidRPr="00FA120E">
        <w:rPr>
          <w:rFonts w:ascii="仿宋_GB2312" w:eastAsia="仿宋_GB2312" w:hAnsi="宋体" w:cs="宋体" w:hint="eastAsia"/>
          <w:bCs/>
          <w:color w:val="000000"/>
          <w:kern w:val="0"/>
          <w:sz w:val="32"/>
          <w:szCs w:val="32"/>
        </w:rPr>
        <w:t>。</w:t>
      </w:r>
    </w:p>
    <w:p w:rsidR="00FA120E" w:rsidRPr="00FA120E" w:rsidRDefault="00FA120E" w:rsidP="00FA120E">
      <w:pPr>
        <w:widowControl/>
        <w:wordWrap w:val="0"/>
        <w:snapToGrid w:val="0"/>
        <w:spacing w:line="264" w:lineRule="atLeast"/>
        <w:jc w:val="center"/>
        <w:rPr>
          <w:rFonts w:ascii="仿宋_GB2312" w:eastAsia="仿宋_GB2312" w:hAnsi="宋体" w:cs="宋体"/>
          <w:color w:val="000000"/>
          <w:kern w:val="0"/>
          <w:sz w:val="30"/>
          <w:szCs w:val="30"/>
        </w:rPr>
      </w:pPr>
      <w:r w:rsidRPr="00FA120E">
        <w:rPr>
          <w:rFonts w:ascii="仿宋_GB2312" w:eastAsia="仿宋_GB2312" w:hAnsi="宋体" w:cs="宋体" w:hint="eastAsia"/>
          <w:color w:val="000000"/>
          <w:kern w:val="0"/>
          <w:sz w:val="30"/>
          <w:szCs w:val="30"/>
        </w:rPr>
        <w:t>表</w:t>
      </w:r>
      <w:r w:rsidRPr="00FA120E">
        <w:rPr>
          <w:rFonts w:ascii="仿宋_GB2312" w:eastAsia="仿宋_GB2312" w:hAnsi="宋体" w:cs="宋体" w:hint="eastAsia"/>
          <w:color w:val="000000"/>
          <w:kern w:val="0"/>
          <w:sz w:val="36"/>
          <w:szCs w:val="36"/>
        </w:rPr>
        <w:t xml:space="preserve">1 </w:t>
      </w:r>
      <w:r w:rsidRPr="00FA120E">
        <w:rPr>
          <w:rFonts w:ascii="仿宋_GB2312" w:eastAsia="仿宋_GB2312" w:hAnsi="宋体" w:cs="宋体" w:hint="eastAsia"/>
          <w:color w:val="000000"/>
          <w:kern w:val="0"/>
          <w:sz w:val="30"/>
          <w:szCs w:val="30"/>
        </w:rPr>
        <w:t>奖助金基本标准（元</w:t>
      </w:r>
      <w:r w:rsidRPr="00FA120E">
        <w:rPr>
          <w:rFonts w:ascii="仿宋_GB2312" w:eastAsia="仿宋_GB2312" w:hAnsi="宋体" w:cs="宋体" w:hint="eastAsia"/>
          <w:color w:val="000000"/>
          <w:kern w:val="0"/>
          <w:sz w:val="36"/>
          <w:szCs w:val="36"/>
        </w:rPr>
        <w:t>/</w:t>
      </w:r>
      <w:r w:rsidRPr="00FA120E">
        <w:rPr>
          <w:rFonts w:ascii="仿宋_GB2312" w:eastAsia="仿宋_GB2312" w:hAnsi="宋体" w:cs="宋体" w:hint="eastAsia"/>
          <w:color w:val="000000"/>
          <w:kern w:val="0"/>
          <w:sz w:val="30"/>
          <w:szCs w:val="30"/>
        </w:rPr>
        <w:t>年·生）</w:t>
      </w:r>
    </w:p>
    <w:p w:rsidR="00FA120E" w:rsidRPr="00FA120E" w:rsidRDefault="00FA120E" w:rsidP="00FA120E">
      <w:pPr>
        <w:widowControl/>
        <w:wordWrap w:val="0"/>
        <w:adjustRightInd w:val="0"/>
        <w:snapToGrid w:val="0"/>
        <w:spacing w:before="100" w:beforeAutospacing="1" w:after="100" w:afterAutospacing="1" w:line="264" w:lineRule="atLeast"/>
        <w:jc w:val="center"/>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lastRenderedPageBreak/>
        <w:t>（本标准自</w:t>
      </w:r>
      <w:r w:rsidRPr="00FA120E">
        <w:rPr>
          <w:rFonts w:ascii="仿宋_GB2312" w:eastAsia="仿宋_GB2312" w:hAnsi="Tahoma" w:cs="Tahoma" w:hint="eastAsia"/>
          <w:color w:val="000000"/>
          <w:kern w:val="0"/>
          <w:sz w:val="36"/>
          <w:szCs w:val="36"/>
        </w:rPr>
        <w:t>2014</w:t>
      </w:r>
      <w:r w:rsidRPr="00FA120E">
        <w:rPr>
          <w:rFonts w:ascii="仿宋_GB2312" w:eastAsia="仿宋_GB2312" w:hAnsi="Tahoma" w:cs="Tahoma" w:hint="eastAsia"/>
          <w:color w:val="000000"/>
          <w:kern w:val="0"/>
          <w:sz w:val="30"/>
          <w:szCs w:val="30"/>
        </w:rPr>
        <w:t>级新生开始执行）</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223"/>
        <w:gridCol w:w="1443"/>
        <w:gridCol w:w="1444"/>
        <w:gridCol w:w="1223"/>
        <w:gridCol w:w="1443"/>
        <w:gridCol w:w="1444"/>
      </w:tblGrid>
      <w:tr w:rsidR="00FA120E" w:rsidRPr="00FA120E" w:rsidTr="009722C1">
        <w:trPr>
          <w:trHeight w:val="49"/>
          <w:jc w:val="center"/>
        </w:trPr>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类型</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40" w:lineRule="exac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国家</w:t>
            </w:r>
          </w:p>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助学金</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Tahoma" w:cs="Tahoma"/>
                <w:b/>
                <w:color w:val="000000"/>
                <w:kern w:val="0"/>
                <w:sz w:val="30"/>
                <w:szCs w:val="30"/>
              </w:rPr>
            </w:pPr>
            <w:r w:rsidRPr="00FA120E">
              <w:rPr>
                <w:rFonts w:ascii="仿宋_GB2312" w:eastAsia="仿宋_GB2312" w:hAnsi="Tahoma" w:cs="Tahoma" w:hint="eastAsia"/>
                <w:b/>
                <w:color w:val="000000"/>
                <w:kern w:val="0"/>
                <w:sz w:val="30"/>
                <w:szCs w:val="30"/>
              </w:rPr>
              <w:t>学业奖学金</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40" w:lineRule="exac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助研岗</w:t>
            </w:r>
          </w:p>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Tahoma" w:cs="Tahoma"/>
                <w:b/>
                <w:color w:val="000000"/>
                <w:kern w:val="0"/>
                <w:sz w:val="30"/>
                <w:szCs w:val="30"/>
              </w:rPr>
            </w:pPr>
            <w:r w:rsidRPr="00FA120E">
              <w:rPr>
                <w:rFonts w:ascii="仿宋_GB2312" w:eastAsia="仿宋_GB2312" w:hAnsi="宋体" w:cs="Tahoma" w:hint="eastAsia"/>
                <w:b/>
                <w:color w:val="000000"/>
                <w:kern w:val="0"/>
                <w:sz w:val="30"/>
                <w:szCs w:val="30"/>
              </w:rPr>
              <w:t>位津贴</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Tahoma" w:cs="Tahoma"/>
                <w:b/>
                <w:color w:val="000000"/>
                <w:kern w:val="0"/>
                <w:sz w:val="30"/>
                <w:szCs w:val="30"/>
              </w:rPr>
            </w:pPr>
            <w:r w:rsidRPr="00FA120E">
              <w:rPr>
                <w:rFonts w:ascii="仿宋_GB2312" w:eastAsia="仿宋_GB2312" w:hAnsi="宋体" w:cs="Tahoma" w:hint="eastAsia"/>
                <w:b/>
                <w:color w:val="000000"/>
                <w:kern w:val="0"/>
                <w:sz w:val="30"/>
                <w:szCs w:val="30"/>
              </w:rPr>
              <w:t>合计</w:t>
            </w:r>
          </w:p>
        </w:tc>
      </w:tr>
      <w:tr w:rsidR="00FA120E" w:rsidRPr="00FA120E" w:rsidTr="009722C1">
        <w:trPr>
          <w:trHeight w:val="4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宋体" w:cs="Tahoma"/>
                <w:b/>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宋体" w:cs="Tahoma"/>
                <w:b/>
                <w:color w:val="000000"/>
                <w:kern w:val="0"/>
                <w:sz w:val="30"/>
                <w:szCs w:val="3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一等</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二等</w:t>
            </w: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b/>
                <w:color w:val="000000"/>
                <w:kern w:val="0"/>
                <w:sz w:val="30"/>
                <w:szCs w:val="30"/>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一等</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二等</w:t>
            </w:r>
          </w:p>
        </w:tc>
      </w:tr>
      <w:tr w:rsidR="00FA120E" w:rsidRPr="00FA120E" w:rsidTr="009722C1">
        <w:trPr>
          <w:trHeight w:val="49"/>
          <w:jc w:val="center"/>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宋体" w:cs="Tahoma"/>
                <w:color w:val="000000"/>
                <w:kern w:val="0"/>
                <w:sz w:val="30"/>
                <w:szCs w:val="30"/>
              </w:rPr>
            </w:pPr>
            <w:r w:rsidRPr="00FA120E">
              <w:rPr>
                <w:rFonts w:ascii="仿宋_GB2312" w:eastAsia="仿宋_GB2312" w:hAnsi="宋体" w:cs="Tahoma" w:hint="eastAsia"/>
                <w:color w:val="000000"/>
                <w:kern w:val="0"/>
                <w:sz w:val="30"/>
                <w:szCs w:val="30"/>
              </w:rPr>
              <w:t>Ⅰ类</w:t>
            </w:r>
          </w:p>
        </w:tc>
        <w:tc>
          <w:tcPr>
            <w:tcW w:w="12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宋体" w:cs="Tahoma"/>
                <w:color w:val="000000"/>
                <w:kern w:val="0"/>
                <w:sz w:val="30"/>
                <w:szCs w:val="30"/>
              </w:rPr>
            </w:pPr>
            <w:r w:rsidRPr="00FA120E">
              <w:rPr>
                <w:rFonts w:ascii="仿宋_GB2312" w:eastAsia="仿宋_GB2312" w:hAnsi="Tahoma" w:cs="Tahoma" w:hint="eastAsia"/>
                <w:color w:val="000000"/>
                <w:kern w:val="0"/>
                <w:sz w:val="30"/>
                <w:szCs w:val="30"/>
              </w:rPr>
              <w:t>6000</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10000</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8000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2400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18400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9"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16400</w:t>
            </w:r>
          </w:p>
        </w:tc>
      </w:tr>
      <w:tr w:rsidR="00FA120E" w:rsidRPr="00FA120E" w:rsidTr="009722C1">
        <w:trPr>
          <w:trHeight w:val="85"/>
          <w:jc w:val="center"/>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85" w:lineRule="atLeast"/>
              <w:jc w:val="center"/>
              <w:rPr>
                <w:rFonts w:ascii="仿宋_GB2312" w:eastAsia="仿宋_GB2312" w:hAnsi="宋体" w:cs="Tahoma"/>
                <w:color w:val="000000"/>
                <w:kern w:val="0"/>
                <w:sz w:val="30"/>
                <w:szCs w:val="30"/>
              </w:rPr>
            </w:pPr>
            <w:r w:rsidRPr="00FA120E">
              <w:rPr>
                <w:rFonts w:ascii="仿宋_GB2312" w:eastAsia="仿宋_GB2312" w:hAnsi="宋体" w:cs="Tahoma" w:hint="eastAsia"/>
                <w:color w:val="000000"/>
                <w:kern w:val="0"/>
                <w:sz w:val="30"/>
                <w:szCs w:val="30"/>
              </w:rPr>
              <w:t>Ⅱ类</w:t>
            </w: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宋体" w:cs="Tahoma"/>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color w:val="000000"/>
                <w:kern w:val="0"/>
                <w:sz w:val="30"/>
                <w:szCs w:val="30"/>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85"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1800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85"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17800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85"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15800</w:t>
            </w:r>
          </w:p>
        </w:tc>
      </w:tr>
      <w:tr w:rsidR="00FA120E" w:rsidRPr="00FA120E" w:rsidTr="009722C1">
        <w:trPr>
          <w:trHeight w:val="14"/>
          <w:jc w:val="center"/>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14" w:lineRule="atLeast"/>
              <w:jc w:val="center"/>
              <w:rPr>
                <w:rFonts w:ascii="仿宋_GB2312" w:eastAsia="仿宋_GB2312" w:hAnsi="宋体" w:cs="Tahoma"/>
                <w:color w:val="000000"/>
                <w:kern w:val="0"/>
                <w:sz w:val="30"/>
                <w:szCs w:val="30"/>
              </w:rPr>
            </w:pPr>
            <w:r w:rsidRPr="00FA120E">
              <w:rPr>
                <w:rFonts w:ascii="仿宋_GB2312" w:eastAsia="仿宋_GB2312" w:hAnsi="宋体" w:cs="Tahoma" w:hint="eastAsia"/>
                <w:color w:val="000000"/>
                <w:kern w:val="0"/>
                <w:sz w:val="30"/>
                <w:szCs w:val="30"/>
              </w:rPr>
              <w:t>Ⅲ类</w:t>
            </w: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宋体" w:cs="Tahoma"/>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color w:val="000000"/>
                <w:kern w:val="0"/>
                <w:sz w:val="30"/>
                <w:szCs w:val="30"/>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14"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1200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14"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17200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14"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15200</w:t>
            </w:r>
          </w:p>
        </w:tc>
      </w:tr>
      <w:tr w:rsidR="00FA120E" w:rsidRPr="00FA120E" w:rsidTr="009722C1">
        <w:trPr>
          <w:trHeight w:val="14"/>
          <w:jc w:val="center"/>
        </w:trPr>
        <w:tc>
          <w:tcPr>
            <w:tcW w:w="91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40" w:lineRule="exact"/>
              <w:ind w:left="1350" w:hangingChars="450" w:hanging="1350"/>
              <w:contextualSpacing/>
              <w:jc w:val="left"/>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t>备注：</w:t>
            </w:r>
            <w:r w:rsidRPr="00FA120E">
              <w:rPr>
                <w:rFonts w:ascii="仿宋_GB2312" w:eastAsia="仿宋_GB2312" w:hAnsi="Tahoma" w:cs="Tahoma" w:hint="eastAsia"/>
                <w:color w:val="000000"/>
                <w:kern w:val="0"/>
                <w:sz w:val="36"/>
                <w:szCs w:val="36"/>
              </w:rPr>
              <w:t>1.</w:t>
            </w:r>
            <w:r w:rsidRPr="00FA120E">
              <w:rPr>
                <w:rFonts w:ascii="仿宋_GB2312" w:eastAsia="仿宋_GB2312" w:hAnsi="Tahoma" w:cs="Tahoma" w:hint="eastAsia"/>
                <w:color w:val="000000"/>
                <w:kern w:val="0"/>
                <w:sz w:val="30"/>
                <w:szCs w:val="30"/>
              </w:rPr>
              <w:t>Ⅰ类：工学；Ⅱ类：理学、管理学、医学；Ⅲ类：哲学、</w:t>
            </w:r>
          </w:p>
          <w:p w:rsidR="00FA120E" w:rsidRPr="00FA120E" w:rsidRDefault="00FA120E" w:rsidP="00FA120E">
            <w:pPr>
              <w:widowControl/>
              <w:wordWrap w:val="0"/>
              <w:adjustRightInd w:val="0"/>
              <w:snapToGrid w:val="0"/>
              <w:spacing w:before="100" w:beforeAutospacing="1" w:after="100" w:afterAutospacing="1" w:line="440" w:lineRule="exact"/>
              <w:ind w:leftChars="71" w:left="149" w:firstLineChars="350" w:firstLine="1050"/>
              <w:contextualSpacing/>
              <w:jc w:val="left"/>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t>经济学、文学、教育学、法学、艺术学。</w:t>
            </w:r>
          </w:p>
          <w:p w:rsidR="00FA120E" w:rsidRPr="00FA120E" w:rsidRDefault="00FA120E" w:rsidP="00FA120E">
            <w:pPr>
              <w:widowControl/>
              <w:wordWrap w:val="0"/>
              <w:adjustRightInd w:val="0"/>
              <w:snapToGrid w:val="0"/>
              <w:spacing w:before="100" w:beforeAutospacing="1" w:after="100" w:afterAutospacing="1" w:line="14" w:lineRule="atLeast"/>
              <w:ind w:firstLineChars="300" w:firstLine="900"/>
              <w:jc w:val="left"/>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t>2.</w:t>
            </w:r>
            <w:r w:rsidRPr="00FA120E">
              <w:rPr>
                <w:rFonts w:ascii="仿宋_GB2312" w:eastAsia="仿宋_GB2312" w:hAnsi="Tahoma" w:cs="Tahoma" w:hint="eastAsia"/>
                <w:bCs/>
                <w:color w:val="000000"/>
                <w:kern w:val="0"/>
                <w:sz w:val="30"/>
                <w:szCs w:val="30"/>
              </w:rPr>
              <w:t>全体硕士研究生均须缴纳学费。</w:t>
            </w:r>
          </w:p>
        </w:tc>
      </w:tr>
    </w:tbl>
    <w:p w:rsidR="00FA120E" w:rsidRPr="00FA120E" w:rsidRDefault="00FA120E" w:rsidP="00FA120E">
      <w:pPr>
        <w:widowControl/>
        <w:wordWrap w:val="0"/>
        <w:adjustRightInd w:val="0"/>
        <w:snapToGrid w:val="0"/>
        <w:spacing w:beforeLines="50" w:before="156" w:after="100" w:afterAutospacing="1" w:line="264" w:lineRule="atLeast"/>
        <w:ind w:firstLineChars="200" w:firstLine="600"/>
        <w:contextualSpacing/>
        <w:jc w:val="center"/>
        <w:rPr>
          <w:rFonts w:ascii="仿宋_GB2312" w:eastAsia="仿宋_GB2312" w:hAnsi="Tahoma" w:cs="Tahoma"/>
          <w:color w:val="000000"/>
          <w:kern w:val="0"/>
          <w:sz w:val="30"/>
          <w:szCs w:val="30"/>
        </w:rPr>
      </w:pPr>
    </w:p>
    <w:p w:rsidR="00FA120E" w:rsidRPr="00FA120E" w:rsidRDefault="00FA120E" w:rsidP="00FA120E">
      <w:pPr>
        <w:widowControl/>
        <w:wordWrap w:val="0"/>
        <w:adjustRightInd w:val="0"/>
        <w:snapToGrid w:val="0"/>
        <w:spacing w:before="100" w:beforeAutospacing="1" w:after="100" w:afterAutospacing="1" w:line="264" w:lineRule="atLeast"/>
        <w:jc w:val="center"/>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t>表</w:t>
      </w:r>
      <w:r w:rsidRPr="00FA120E">
        <w:rPr>
          <w:rFonts w:ascii="仿宋_GB2312" w:eastAsia="仿宋_GB2312" w:hAnsi="Tahoma" w:cs="Tahoma" w:hint="eastAsia"/>
          <w:color w:val="000000"/>
          <w:kern w:val="0"/>
          <w:sz w:val="36"/>
          <w:szCs w:val="36"/>
        </w:rPr>
        <w:t xml:space="preserve">2 </w:t>
      </w:r>
      <w:r w:rsidRPr="00FA120E">
        <w:rPr>
          <w:rFonts w:ascii="仿宋_GB2312" w:eastAsia="仿宋_GB2312" w:hAnsi="Tahoma" w:cs="Tahoma" w:hint="eastAsia"/>
          <w:color w:val="000000"/>
          <w:kern w:val="0"/>
          <w:sz w:val="30"/>
          <w:szCs w:val="30"/>
        </w:rPr>
        <w:t>奖助金基本标准（元</w:t>
      </w:r>
      <w:r w:rsidRPr="00FA120E">
        <w:rPr>
          <w:rFonts w:ascii="仿宋_GB2312" w:eastAsia="仿宋_GB2312" w:hAnsi="Tahoma" w:cs="Tahoma" w:hint="eastAsia"/>
          <w:color w:val="000000"/>
          <w:kern w:val="0"/>
          <w:sz w:val="36"/>
          <w:szCs w:val="36"/>
        </w:rPr>
        <w:t>/</w:t>
      </w:r>
      <w:r w:rsidRPr="00FA120E">
        <w:rPr>
          <w:rFonts w:ascii="仿宋_GB2312" w:eastAsia="仿宋_GB2312" w:hAnsi="Tahoma" w:cs="Tahoma" w:hint="eastAsia"/>
          <w:color w:val="000000"/>
          <w:kern w:val="0"/>
          <w:sz w:val="30"/>
          <w:szCs w:val="30"/>
        </w:rPr>
        <w:t>年·生）</w:t>
      </w:r>
    </w:p>
    <w:p w:rsidR="00FA120E" w:rsidRPr="00FA120E" w:rsidRDefault="00FA120E" w:rsidP="00FA120E">
      <w:pPr>
        <w:widowControl/>
        <w:wordWrap w:val="0"/>
        <w:adjustRightInd w:val="0"/>
        <w:snapToGrid w:val="0"/>
        <w:spacing w:before="100" w:beforeAutospacing="1" w:after="100" w:afterAutospacing="1" w:line="264" w:lineRule="atLeast"/>
        <w:jc w:val="center"/>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t>（本标准适用于</w:t>
      </w:r>
      <w:r w:rsidRPr="00FA120E">
        <w:rPr>
          <w:rFonts w:ascii="仿宋_GB2312" w:eastAsia="仿宋_GB2312" w:hAnsi="Tahoma" w:cs="Tahoma" w:hint="eastAsia"/>
          <w:color w:val="000000"/>
          <w:kern w:val="0"/>
          <w:sz w:val="36"/>
          <w:szCs w:val="36"/>
        </w:rPr>
        <w:t>2012</w:t>
      </w:r>
      <w:r w:rsidRPr="00FA120E">
        <w:rPr>
          <w:rFonts w:ascii="仿宋_GB2312" w:eastAsia="仿宋_GB2312" w:hAnsi="Tahoma" w:cs="Tahoma" w:hint="eastAsia"/>
          <w:color w:val="000000"/>
          <w:kern w:val="0"/>
          <w:sz w:val="30"/>
          <w:szCs w:val="30"/>
        </w:rPr>
        <w:t>、</w:t>
      </w:r>
      <w:r w:rsidRPr="00FA120E">
        <w:rPr>
          <w:rFonts w:ascii="仿宋_GB2312" w:eastAsia="仿宋_GB2312" w:hAnsi="Tahoma" w:cs="Tahoma" w:hint="eastAsia"/>
          <w:color w:val="000000"/>
          <w:kern w:val="0"/>
          <w:sz w:val="36"/>
          <w:szCs w:val="36"/>
        </w:rPr>
        <w:t>2013</w:t>
      </w:r>
      <w:r w:rsidRPr="00FA120E">
        <w:rPr>
          <w:rFonts w:ascii="仿宋_GB2312" w:eastAsia="仿宋_GB2312" w:hAnsi="Tahoma" w:cs="Tahoma" w:hint="eastAsia"/>
          <w:color w:val="000000"/>
          <w:kern w:val="0"/>
          <w:sz w:val="30"/>
          <w:szCs w:val="30"/>
        </w:rPr>
        <w:t>级硕士研究生）</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215"/>
        <w:gridCol w:w="1434"/>
        <w:gridCol w:w="1435"/>
        <w:gridCol w:w="1215"/>
        <w:gridCol w:w="1434"/>
        <w:gridCol w:w="1435"/>
      </w:tblGrid>
      <w:tr w:rsidR="00FA120E" w:rsidRPr="00FA120E" w:rsidTr="009722C1">
        <w:trPr>
          <w:trHeight w:val="70"/>
          <w:jc w:val="center"/>
        </w:trPr>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类型</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40" w:lineRule="exac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国家</w:t>
            </w:r>
          </w:p>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助学金</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Tahoma" w:cs="Tahoma"/>
                <w:b/>
                <w:color w:val="000000"/>
                <w:kern w:val="0"/>
                <w:sz w:val="30"/>
                <w:szCs w:val="30"/>
              </w:rPr>
            </w:pPr>
            <w:r w:rsidRPr="00FA120E">
              <w:rPr>
                <w:rFonts w:ascii="仿宋_GB2312" w:eastAsia="仿宋_GB2312" w:hAnsi="Tahoma" w:cs="Tahoma" w:hint="eastAsia"/>
                <w:b/>
                <w:color w:val="000000"/>
                <w:kern w:val="0"/>
                <w:sz w:val="30"/>
                <w:szCs w:val="30"/>
              </w:rPr>
              <w:t>学业奖学金</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40" w:lineRule="exac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助研岗</w:t>
            </w:r>
          </w:p>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Tahoma" w:cs="Tahoma"/>
                <w:b/>
                <w:color w:val="000000"/>
                <w:kern w:val="0"/>
                <w:sz w:val="30"/>
                <w:szCs w:val="30"/>
              </w:rPr>
            </w:pPr>
            <w:r w:rsidRPr="00FA120E">
              <w:rPr>
                <w:rFonts w:ascii="仿宋_GB2312" w:eastAsia="仿宋_GB2312" w:hAnsi="宋体" w:cs="Tahoma" w:hint="eastAsia"/>
                <w:b/>
                <w:color w:val="000000"/>
                <w:kern w:val="0"/>
                <w:sz w:val="30"/>
                <w:szCs w:val="30"/>
              </w:rPr>
              <w:t>位津贴</w:t>
            </w: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Tahoma" w:cs="Tahoma"/>
                <w:b/>
                <w:color w:val="000000"/>
                <w:kern w:val="0"/>
                <w:sz w:val="30"/>
                <w:szCs w:val="30"/>
              </w:rPr>
            </w:pPr>
            <w:r w:rsidRPr="00FA120E">
              <w:rPr>
                <w:rFonts w:ascii="仿宋_GB2312" w:eastAsia="仿宋_GB2312" w:hAnsi="宋体" w:cs="Tahoma" w:hint="eastAsia"/>
                <w:b/>
                <w:color w:val="000000"/>
                <w:kern w:val="0"/>
                <w:sz w:val="30"/>
                <w:szCs w:val="30"/>
              </w:rPr>
              <w:t>合计</w:t>
            </w:r>
          </w:p>
        </w:tc>
      </w:tr>
      <w:tr w:rsidR="00FA120E" w:rsidRPr="00FA120E" w:rsidTr="009722C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宋体" w:cs="Tahoma"/>
                <w:b/>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宋体" w:cs="Tahoma"/>
                <w:b/>
                <w:color w:val="000000"/>
                <w:kern w:val="0"/>
                <w:sz w:val="30"/>
                <w:szCs w:val="30"/>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一等</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二等</w:t>
            </w: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b/>
                <w:color w:val="000000"/>
                <w:kern w:val="0"/>
                <w:sz w:val="30"/>
                <w:szCs w:val="30"/>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一等</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宋体" w:cs="Tahoma"/>
                <w:b/>
                <w:color w:val="000000"/>
                <w:kern w:val="0"/>
                <w:sz w:val="30"/>
                <w:szCs w:val="30"/>
              </w:rPr>
            </w:pPr>
            <w:r w:rsidRPr="00FA120E">
              <w:rPr>
                <w:rFonts w:ascii="仿宋_GB2312" w:eastAsia="仿宋_GB2312" w:hAnsi="宋体" w:cs="Tahoma" w:hint="eastAsia"/>
                <w:b/>
                <w:color w:val="000000"/>
                <w:kern w:val="0"/>
                <w:sz w:val="30"/>
                <w:szCs w:val="30"/>
              </w:rPr>
              <w:t>二等</w:t>
            </w:r>
          </w:p>
        </w:tc>
      </w:tr>
      <w:tr w:rsidR="00FA120E" w:rsidRPr="00FA120E" w:rsidTr="009722C1">
        <w:trPr>
          <w:trHeight w:val="70"/>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宋体" w:cs="Tahoma"/>
                <w:color w:val="000000"/>
                <w:kern w:val="0"/>
                <w:sz w:val="30"/>
                <w:szCs w:val="30"/>
              </w:rPr>
            </w:pPr>
            <w:r w:rsidRPr="00FA120E">
              <w:rPr>
                <w:rFonts w:ascii="仿宋_GB2312" w:eastAsia="仿宋_GB2312" w:hAnsi="宋体" w:cs="Tahoma" w:hint="eastAsia"/>
                <w:color w:val="000000"/>
                <w:kern w:val="0"/>
                <w:sz w:val="30"/>
                <w:szCs w:val="30"/>
              </w:rPr>
              <w:t>Ⅰ类</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宋体" w:cs="Tahoma"/>
                <w:color w:val="000000"/>
                <w:kern w:val="0"/>
                <w:sz w:val="30"/>
                <w:szCs w:val="30"/>
              </w:rPr>
            </w:pPr>
            <w:r w:rsidRPr="00FA120E">
              <w:rPr>
                <w:rFonts w:ascii="仿宋_GB2312" w:eastAsia="仿宋_GB2312" w:hAnsi="Tahoma" w:cs="Tahoma" w:hint="eastAsia"/>
                <w:color w:val="000000"/>
                <w:kern w:val="0"/>
                <w:sz w:val="30"/>
                <w:szCs w:val="30"/>
              </w:rPr>
              <w:t>6000</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2000</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1000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1440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9440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70"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8440</w:t>
            </w:r>
          </w:p>
        </w:tc>
      </w:tr>
      <w:tr w:rsidR="00FA120E" w:rsidRPr="00FA120E" w:rsidTr="009722C1">
        <w:trPr>
          <w:trHeight w:val="12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122" w:lineRule="atLeast"/>
              <w:jc w:val="center"/>
              <w:rPr>
                <w:rFonts w:ascii="仿宋_GB2312" w:eastAsia="仿宋_GB2312" w:hAnsi="宋体" w:cs="Tahoma"/>
                <w:color w:val="000000"/>
                <w:kern w:val="0"/>
                <w:sz w:val="30"/>
                <w:szCs w:val="30"/>
              </w:rPr>
            </w:pPr>
            <w:r w:rsidRPr="00FA120E">
              <w:rPr>
                <w:rFonts w:ascii="仿宋_GB2312" w:eastAsia="仿宋_GB2312" w:hAnsi="宋体" w:cs="Tahoma" w:hint="eastAsia"/>
                <w:color w:val="000000"/>
                <w:kern w:val="0"/>
                <w:sz w:val="30"/>
                <w:szCs w:val="30"/>
              </w:rPr>
              <w:t>Ⅱ类</w:t>
            </w: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宋体" w:cs="Tahoma"/>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color w:val="000000"/>
                <w:kern w:val="0"/>
                <w:sz w:val="30"/>
                <w:szCs w:val="3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122"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1200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122"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9200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122"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8200</w:t>
            </w:r>
          </w:p>
        </w:tc>
      </w:tr>
      <w:tr w:rsidR="00FA120E" w:rsidRPr="00FA120E" w:rsidTr="009722C1">
        <w:trPr>
          <w:trHeight w:val="20"/>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20" w:lineRule="atLeast"/>
              <w:jc w:val="center"/>
              <w:rPr>
                <w:rFonts w:ascii="仿宋_GB2312" w:eastAsia="仿宋_GB2312" w:hAnsi="宋体" w:cs="Tahoma"/>
                <w:color w:val="000000"/>
                <w:kern w:val="0"/>
                <w:sz w:val="30"/>
                <w:szCs w:val="30"/>
              </w:rPr>
            </w:pPr>
            <w:r w:rsidRPr="00FA120E">
              <w:rPr>
                <w:rFonts w:ascii="仿宋_GB2312" w:eastAsia="仿宋_GB2312" w:hAnsi="宋体" w:cs="Tahoma" w:hint="eastAsia"/>
                <w:color w:val="000000"/>
                <w:kern w:val="0"/>
                <w:sz w:val="30"/>
                <w:szCs w:val="30"/>
              </w:rPr>
              <w:t>Ⅲ类</w:t>
            </w: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宋体" w:cs="Tahoma"/>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color w:val="000000"/>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A120E" w:rsidRPr="00FA120E" w:rsidRDefault="00FA120E" w:rsidP="00FA120E">
            <w:pPr>
              <w:widowControl/>
              <w:jc w:val="left"/>
              <w:rPr>
                <w:rFonts w:ascii="仿宋_GB2312" w:eastAsia="仿宋_GB2312" w:hAnsi="Tahoma" w:cs="Tahoma"/>
                <w:color w:val="000000"/>
                <w:kern w:val="0"/>
                <w:sz w:val="30"/>
                <w:szCs w:val="3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20"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960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20"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8960</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20" w:lineRule="atLeast"/>
              <w:jc w:val="center"/>
              <w:rPr>
                <w:rFonts w:ascii="仿宋_GB2312" w:eastAsia="仿宋_GB2312" w:hAnsi="Tahoma" w:cs="Tahoma"/>
                <w:color w:val="000000"/>
                <w:kern w:val="0"/>
                <w:sz w:val="30"/>
                <w:szCs w:val="30"/>
              </w:rPr>
            </w:pPr>
            <w:r w:rsidRPr="00FA120E">
              <w:rPr>
                <w:rFonts w:ascii="仿宋_GB2312" w:eastAsia="仿宋_GB2312" w:hAnsi="宋体" w:cs="Tahoma" w:hint="eastAsia"/>
                <w:color w:val="000000"/>
                <w:kern w:val="0"/>
                <w:sz w:val="30"/>
                <w:szCs w:val="30"/>
              </w:rPr>
              <w:t>7960</w:t>
            </w:r>
          </w:p>
        </w:tc>
      </w:tr>
      <w:tr w:rsidR="00FA120E" w:rsidRPr="00FA120E" w:rsidTr="009722C1">
        <w:trPr>
          <w:trHeight w:val="20"/>
          <w:jc w:val="center"/>
        </w:trPr>
        <w:tc>
          <w:tcPr>
            <w:tcW w:w="905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A120E" w:rsidRPr="00FA120E" w:rsidRDefault="00FA120E" w:rsidP="00FA120E">
            <w:pPr>
              <w:widowControl/>
              <w:wordWrap w:val="0"/>
              <w:adjustRightInd w:val="0"/>
              <w:snapToGrid w:val="0"/>
              <w:spacing w:before="100" w:beforeAutospacing="1" w:after="100" w:afterAutospacing="1" w:line="440" w:lineRule="exact"/>
              <w:ind w:left="1500" w:hangingChars="500" w:hanging="1500"/>
              <w:contextualSpacing/>
              <w:jc w:val="left"/>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t>备注：</w:t>
            </w:r>
            <w:r w:rsidRPr="00FA120E">
              <w:rPr>
                <w:rFonts w:ascii="仿宋_GB2312" w:eastAsia="仿宋_GB2312" w:hAnsi="Tahoma" w:cs="Tahoma" w:hint="eastAsia"/>
                <w:color w:val="000000"/>
                <w:kern w:val="0"/>
                <w:sz w:val="36"/>
                <w:szCs w:val="36"/>
              </w:rPr>
              <w:t>1.</w:t>
            </w:r>
            <w:r w:rsidRPr="00FA120E">
              <w:rPr>
                <w:rFonts w:ascii="仿宋_GB2312" w:eastAsia="仿宋_GB2312" w:hAnsi="Tahoma" w:cs="Tahoma" w:hint="eastAsia"/>
                <w:color w:val="000000"/>
                <w:kern w:val="0"/>
                <w:sz w:val="30"/>
                <w:szCs w:val="30"/>
              </w:rPr>
              <w:t>Ⅰ类：工学；Ⅱ类：理学、管理学、医学；Ⅲ类：哲学、</w:t>
            </w:r>
          </w:p>
          <w:p w:rsidR="00FA120E" w:rsidRPr="00FA120E" w:rsidRDefault="00FA120E" w:rsidP="00FA120E">
            <w:pPr>
              <w:widowControl/>
              <w:wordWrap w:val="0"/>
              <w:adjustRightInd w:val="0"/>
              <w:snapToGrid w:val="0"/>
              <w:spacing w:before="100" w:beforeAutospacing="1" w:after="100" w:afterAutospacing="1" w:line="440" w:lineRule="exact"/>
              <w:ind w:leftChars="570" w:left="1497" w:hangingChars="100" w:hanging="300"/>
              <w:contextualSpacing/>
              <w:jc w:val="left"/>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t>经济学、文学、教育学、法学、艺术学。</w:t>
            </w:r>
          </w:p>
          <w:p w:rsidR="00FA120E" w:rsidRPr="00FA120E" w:rsidRDefault="00FA120E" w:rsidP="00FA120E">
            <w:pPr>
              <w:widowControl/>
              <w:wordWrap w:val="0"/>
              <w:adjustRightInd w:val="0"/>
              <w:snapToGrid w:val="0"/>
              <w:spacing w:before="100" w:beforeAutospacing="1" w:after="100" w:afterAutospacing="1" w:line="440" w:lineRule="exact"/>
              <w:ind w:leftChars="426" w:left="1195" w:hangingChars="100" w:hanging="300"/>
              <w:contextualSpacing/>
              <w:jc w:val="left"/>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t>2.获得学业奖学金的</w:t>
            </w:r>
            <w:r w:rsidRPr="00FA120E">
              <w:rPr>
                <w:rFonts w:ascii="仿宋_GB2312" w:eastAsia="仿宋_GB2312" w:hAnsi="Tahoma" w:cs="Tahoma" w:hint="eastAsia"/>
                <w:bCs/>
                <w:color w:val="000000"/>
                <w:kern w:val="0"/>
                <w:sz w:val="30"/>
                <w:szCs w:val="30"/>
              </w:rPr>
              <w:t>全日制硕士研究生免缴学费。未</w:t>
            </w:r>
            <w:r w:rsidRPr="00FA120E">
              <w:rPr>
                <w:rFonts w:ascii="仿宋_GB2312" w:eastAsia="仿宋_GB2312" w:hAnsi="Tahoma" w:cs="Tahoma" w:hint="eastAsia"/>
                <w:color w:val="000000"/>
                <w:kern w:val="0"/>
                <w:sz w:val="30"/>
                <w:szCs w:val="30"/>
              </w:rPr>
              <w:t>获得学</w:t>
            </w:r>
          </w:p>
          <w:p w:rsidR="00FA120E" w:rsidRPr="00FA120E" w:rsidRDefault="00FA120E" w:rsidP="00FA120E">
            <w:pPr>
              <w:widowControl/>
              <w:wordWrap w:val="0"/>
              <w:adjustRightInd w:val="0"/>
              <w:snapToGrid w:val="0"/>
              <w:spacing w:before="100" w:beforeAutospacing="1" w:after="100" w:afterAutospacing="1" w:line="20" w:lineRule="atLeast"/>
              <w:ind w:firstLineChars="400" w:firstLine="1200"/>
              <w:jc w:val="left"/>
              <w:rPr>
                <w:rFonts w:ascii="仿宋_GB2312" w:eastAsia="仿宋_GB2312" w:hAnsi="Tahoma" w:cs="Tahoma"/>
                <w:color w:val="000000"/>
                <w:kern w:val="0"/>
                <w:sz w:val="30"/>
                <w:szCs w:val="30"/>
              </w:rPr>
            </w:pPr>
            <w:r w:rsidRPr="00FA120E">
              <w:rPr>
                <w:rFonts w:ascii="仿宋_GB2312" w:eastAsia="仿宋_GB2312" w:hAnsi="Tahoma" w:cs="Tahoma" w:hint="eastAsia"/>
                <w:color w:val="000000"/>
                <w:kern w:val="0"/>
                <w:sz w:val="30"/>
                <w:szCs w:val="30"/>
              </w:rPr>
              <w:t>业奖学金</w:t>
            </w:r>
            <w:r w:rsidRPr="00FA120E">
              <w:rPr>
                <w:rFonts w:ascii="仿宋_GB2312" w:eastAsia="仿宋_GB2312" w:hAnsi="Tahoma" w:cs="Tahoma" w:hint="eastAsia"/>
                <w:bCs/>
                <w:color w:val="000000"/>
                <w:kern w:val="0"/>
                <w:sz w:val="30"/>
                <w:szCs w:val="30"/>
              </w:rPr>
              <w:t>的全日制硕士研究生均须缴纳学费。</w:t>
            </w:r>
          </w:p>
        </w:tc>
      </w:tr>
    </w:tbl>
    <w:p w:rsidR="00FA120E" w:rsidRPr="00FA120E" w:rsidRDefault="00FA120E" w:rsidP="00FA120E">
      <w:pPr>
        <w:widowControl/>
        <w:wordWrap w:val="0"/>
        <w:adjustRightInd w:val="0"/>
        <w:snapToGrid w:val="0"/>
        <w:spacing w:before="100" w:beforeAutospacing="1" w:after="100" w:afterAutospacing="1" w:line="460" w:lineRule="exact"/>
        <w:ind w:firstLineChars="200" w:firstLine="643"/>
        <w:jc w:val="left"/>
        <w:rPr>
          <w:rFonts w:ascii="仿宋_GB2312" w:eastAsia="仿宋_GB2312" w:hAnsi="Tahoma" w:cs="Tahoma"/>
          <w:bCs/>
          <w:color w:val="000000"/>
          <w:kern w:val="0"/>
          <w:sz w:val="32"/>
          <w:szCs w:val="32"/>
        </w:rPr>
      </w:pPr>
      <w:r w:rsidRPr="00FA120E">
        <w:rPr>
          <w:rFonts w:ascii="仿宋_GB2312" w:eastAsia="仿宋_GB2312" w:hAnsi="Tahoma" w:cs="Tahoma" w:hint="eastAsia"/>
          <w:b/>
          <w:bCs/>
          <w:color w:val="000000"/>
          <w:kern w:val="0"/>
          <w:sz w:val="32"/>
          <w:szCs w:val="32"/>
        </w:rPr>
        <w:t>1. 国家助学金。</w:t>
      </w:r>
      <w:r w:rsidRPr="00FA120E">
        <w:rPr>
          <w:rFonts w:ascii="仿宋_GB2312" w:eastAsia="仿宋_GB2312" w:hAnsi="Tahoma" w:cs="Tahoma" w:hint="eastAsia"/>
          <w:bCs/>
          <w:color w:val="000000"/>
          <w:kern w:val="0"/>
          <w:sz w:val="32"/>
          <w:szCs w:val="32"/>
        </w:rPr>
        <w:t>用于补助硕士研究生基本生活支出。范围覆盖全国研究生招生计划内的所有全日制硕士研究生。</w:t>
      </w:r>
    </w:p>
    <w:p w:rsidR="00FA120E" w:rsidRPr="00FA120E" w:rsidRDefault="00FA120E" w:rsidP="00FA120E">
      <w:pPr>
        <w:widowControl/>
        <w:wordWrap w:val="0"/>
        <w:adjustRightInd w:val="0"/>
        <w:snapToGrid w:val="0"/>
        <w:spacing w:before="100" w:beforeAutospacing="1" w:after="100" w:afterAutospacing="1" w:line="460" w:lineRule="exact"/>
        <w:ind w:firstLineChars="200" w:firstLine="643"/>
        <w:jc w:val="left"/>
        <w:rPr>
          <w:rFonts w:ascii="仿宋_GB2312" w:eastAsia="仿宋_GB2312" w:hAnsi="Tahoma" w:cs="Tahoma"/>
          <w:bCs/>
          <w:color w:val="000000"/>
          <w:kern w:val="0"/>
          <w:sz w:val="32"/>
          <w:szCs w:val="32"/>
        </w:rPr>
      </w:pPr>
      <w:r w:rsidRPr="00FA120E">
        <w:rPr>
          <w:rFonts w:ascii="仿宋_GB2312" w:eastAsia="仿宋_GB2312" w:hAnsi="Tahoma" w:cs="Tahoma" w:hint="eastAsia"/>
          <w:b/>
          <w:bCs/>
          <w:color w:val="000000"/>
          <w:kern w:val="0"/>
          <w:sz w:val="32"/>
          <w:szCs w:val="32"/>
        </w:rPr>
        <w:t>2. 学业奖学金。</w:t>
      </w:r>
      <w:r w:rsidRPr="00FA120E">
        <w:rPr>
          <w:rFonts w:ascii="仿宋_GB2312" w:eastAsia="仿宋_GB2312" w:hAnsi="宋体" w:cs="Tahoma" w:hint="eastAsia"/>
          <w:color w:val="000000"/>
          <w:kern w:val="0"/>
          <w:sz w:val="32"/>
          <w:szCs w:val="32"/>
        </w:rPr>
        <w:t>由学校提供，</w:t>
      </w:r>
      <w:r w:rsidRPr="00FA120E">
        <w:rPr>
          <w:rFonts w:ascii="仿宋_GB2312" w:eastAsia="仿宋_GB2312" w:hAnsi="Tahoma" w:cs="Tahoma" w:hint="eastAsia"/>
          <w:bCs/>
          <w:color w:val="000000"/>
          <w:kern w:val="0"/>
          <w:sz w:val="32"/>
          <w:szCs w:val="32"/>
        </w:rPr>
        <w:t>用于支持硕士研究生更好地完成学业。根据硕士研究生学业成绩、科研成果和社会服务等因素按学年进行评定</w:t>
      </w:r>
      <w:r w:rsidRPr="00FA120E">
        <w:rPr>
          <w:rFonts w:ascii="仿宋_GB2312" w:eastAsia="仿宋_GB2312" w:hAnsi="Tahoma" w:cs="Tahoma" w:hint="eastAsia"/>
          <w:color w:val="000000"/>
          <w:kern w:val="0"/>
          <w:sz w:val="32"/>
          <w:szCs w:val="32"/>
        </w:rPr>
        <w:t>与</w:t>
      </w:r>
      <w:r w:rsidRPr="00FA120E">
        <w:rPr>
          <w:rFonts w:ascii="仿宋_GB2312" w:eastAsia="仿宋_GB2312" w:hAnsi="Arial" w:cs="Arial" w:hint="eastAsia"/>
          <w:color w:val="000000"/>
          <w:kern w:val="0"/>
          <w:sz w:val="32"/>
          <w:szCs w:val="32"/>
        </w:rPr>
        <w:t>动态调整</w:t>
      </w:r>
      <w:r w:rsidRPr="00FA120E">
        <w:rPr>
          <w:rFonts w:ascii="仿宋_GB2312" w:eastAsia="仿宋_GB2312" w:hAnsi="Tahoma" w:cs="Tahoma" w:hint="eastAsia"/>
          <w:bCs/>
          <w:color w:val="000000"/>
          <w:kern w:val="0"/>
          <w:sz w:val="32"/>
          <w:szCs w:val="32"/>
        </w:rPr>
        <w:t>，并向基础学科和国家亟需的学科（专业、方向）倾斜。学业奖学金分为</w:t>
      </w:r>
      <w:proofErr w:type="gramStart"/>
      <w:r w:rsidRPr="00FA120E">
        <w:rPr>
          <w:rFonts w:ascii="仿宋_GB2312" w:eastAsia="仿宋_GB2312" w:hAnsi="宋体" w:cs="Tahoma" w:hint="eastAsia"/>
          <w:color w:val="000000"/>
          <w:kern w:val="0"/>
          <w:sz w:val="32"/>
          <w:szCs w:val="32"/>
        </w:rPr>
        <w:t>一等和</w:t>
      </w:r>
      <w:proofErr w:type="gramEnd"/>
      <w:r w:rsidRPr="00FA120E">
        <w:rPr>
          <w:rFonts w:ascii="仿宋_GB2312" w:eastAsia="仿宋_GB2312" w:hAnsi="宋体" w:cs="Tahoma" w:hint="eastAsia"/>
          <w:color w:val="000000"/>
          <w:kern w:val="0"/>
          <w:sz w:val="32"/>
          <w:szCs w:val="32"/>
        </w:rPr>
        <w:t>二等。一等奖学金</w:t>
      </w:r>
      <w:proofErr w:type="gramStart"/>
      <w:r w:rsidRPr="00FA120E">
        <w:rPr>
          <w:rFonts w:ascii="仿宋_GB2312" w:eastAsia="仿宋_GB2312" w:hAnsi="宋体" w:cs="Tahoma" w:hint="eastAsia"/>
          <w:color w:val="000000"/>
          <w:kern w:val="0"/>
          <w:sz w:val="32"/>
          <w:szCs w:val="32"/>
        </w:rPr>
        <w:t>奖励长</w:t>
      </w:r>
      <w:proofErr w:type="gramEnd"/>
      <w:r w:rsidRPr="00FA120E">
        <w:rPr>
          <w:rFonts w:ascii="仿宋_GB2312" w:eastAsia="仿宋_GB2312" w:hAnsi="宋体" w:cs="Tahoma" w:hint="eastAsia"/>
          <w:color w:val="000000"/>
          <w:kern w:val="0"/>
          <w:sz w:val="32"/>
          <w:szCs w:val="32"/>
        </w:rPr>
        <w:t>学制研究生，二等奖学金奖励其他全日制硕士研究生（奖励比例不超过</w:t>
      </w:r>
      <w:r w:rsidRPr="00FA120E">
        <w:rPr>
          <w:rFonts w:ascii="仿宋_GB2312" w:eastAsia="仿宋_GB2312" w:hAnsi="宋体" w:cs="Tahoma" w:hint="eastAsia"/>
          <w:color w:val="000000"/>
          <w:kern w:val="0"/>
          <w:sz w:val="36"/>
          <w:szCs w:val="36"/>
        </w:rPr>
        <w:t>80%</w:t>
      </w:r>
      <w:r w:rsidRPr="00FA120E">
        <w:rPr>
          <w:rFonts w:ascii="仿宋_GB2312" w:eastAsia="仿宋_GB2312" w:hAnsi="宋体" w:cs="Tahoma" w:hint="eastAsia"/>
          <w:color w:val="000000"/>
          <w:kern w:val="0"/>
          <w:sz w:val="32"/>
          <w:szCs w:val="32"/>
        </w:rPr>
        <w:t>）</w:t>
      </w:r>
      <w:r w:rsidRPr="00FA120E">
        <w:rPr>
          <w:rFonts w:ascii="仿宋_GB2312" w:eastAsia="仿宋_GB2312" w:hAnsi="Tahoma" w:cs="Tahoma" w:hint="eastAsia"/>
          <w:bCs/>
          <w:color w:val="000000"/>
          <w:kern w:val="0"/>
          <w:sz w:val="32"/>
          <w:szCs w:val="32"/>
        </w:rPr>
        <w:t>。一名硕士研究生在一年内“</w:t>
      </w:r>
      <w:r w:rsidRPr="00FA120E">
        <w:rPr>
          <w:rFonts w:ascii="仿宋_GB2312" w:eastAsia="仿宋_GB2312" w:hAnsi="Tahoma" w:cs="Tahoma" w:hint="eastAsia"/>
          <w:color w:val="000000"/>
          <w:kern w:val="0"/>
          <w:sz w:val="32"/>
          <w:szCs w:val="32"/>
        </w:rPr>
        <w:t>学业奖学金”与“国家奖学金”不可兼得。</w:t>
      </w:r>
    </w:p>
    <w:p w:rsidR="00FA120E" w:rsidRPr="00FA120E" w:rsidRDefault="00FA120E" w:rsidP="00FA120E">
      <w:pPr>
        <w:widowControl/>
        <w:wordWrap w:val="0"/>
        <w:adjustRightInd w:val="0"/>
        <w:snapToGrid w:val="0"/>
        <w:spacing w:before="100" w:beforeAutospacing="1" w:after="100" w:afterAutospacing="1" w:line="460" w:lineRule="exact"/>
        <w:ind w:firstLineChars="200" w:firstLine="643"/>
        <w:jc w:val="left"/>
        <w:rPr>
          <w:rFonts w:ascii="仿宋_GB2312" w:eastAsia="仿宋_GB2312" w:hAnsi="Tahoma" w:cs="Tahoma"/>
          <w:bCs/>
          <w:color w:val="000000"/>
          <w:kern w:val="0"/>
          <w:sz w:val="32"/>
          <w:szCs w:val="32"/>
        </w:rPr>
      </w:pPr>
      <w:r w:rsidRPr="00FA120E">
        <w:rPr>
          <w:rFonts w:ascii="仿宋_GB2312" w:eastAsia="仿宋_GB2312" w:hAnsi="Tahoma" w:cs="Tahoma" w:hint="eastAsia"/>
          <w:b/>
          <w:bCs/>
          <w:color w:val="000000"/>
          <w:kern w:val="0"/>
          <w:sz w:val="32"/>
          <w:szCs w:val="32"/>
        </w:rPr>
        <w:lastRenderedPageBreak/>
        <w:t>3. 助研岗位津贴。</w:t>
      </w:r>
      <w:r w:rsidRPr="00FA120E">
        <w:rPr>
          <w:rFonts w:ascii="仿宋_GB2312" w:eastAsia="仿宋_GB2312" w:hAnsi="Tahoma" w:cs="Tahoma" w:hint="eastAsia"/>
          <w:bCs/>
          <w:color w:val="000000"/>
          <w:kern w:val="0"/>
          <w:sz w:val="32"/>
          <w:szCs w:val="32"/>
        </w:rPr>
        <w:t>由导师提供，</w:t>
      </w:r>
      <w:r w:rsidRPr="00FA120E">
        <w:rPr>
          <w:rFonts w:ascii="仿宋_GB2312" w:eastAsia="仿宋_GB2312" w:hAnsi="宋体" w:cs="Tahoma" w:hint="eastAsia"/>
          <w:color w:val="000000"/>
          <w:kern w:val="0"/>
          <w:sz w:val="32"/>
          <w:szCs w:val="32"/>
        </w:rPr>
        <w:t>且发放额不得低于学校规定的基本标准，</w:t>
      </w:r>
      <w:r w:rsidRPr="00FA120E">
        <w:rPr>
          <w:rFonts w:ascii="仿宋_GB2312" w:eastAsia="仿宋_GB2312" w:hAnsi="Tahoma" w:cs="Tahoma" w:hint="eastAsia"/>
          <w:bCs/>
          <w:color w:val="000000"/>
          <w:kern w:val="0"/>
          <w:sz w:val="32"/>
          <w:szCs w:val="32"/>
        </w:rPr>
        <w:t>具体发放数额由导师确定。全日制专业学位硕士研究生实习期间，如果实习单位提供了实习津贴，导师可以不发助研岗位津贴。</w:t>
      </w:r>
    </w:p>
    <w:p w:rsidR="00FA120E" w:rsidRPr="00FA120E" w:rsidRDefault="00FA120E" w:rsidP="00FA120E">
      <w:pPr>
        <w:widowControl/>
        <w:wordWrap w:val="0"/>
        <w:adjustRightInd w:val="0"/>
        <w:snapToGrid w:val="0"/>
        <w:spacing w:before="100" w:beforeAutospacing="1" w:after="100" w:afterAutospacing="1" w:line="460" w:lineRule="exact"/>
        <w:ind w:firstLineChars="200" w:firstLine="640"/>
        <w:jc w:val="left"/>
        <w:rPr>
          <w:rFonts w:ascii="仿宋_GB2312" w:eastAsia="仿宋_GB2312" w:hAnsi="Tahoma" w:cs="Tahoma"/>
          <w:color w:val="000000"/>
          <w:kern w:val="0"/>
          <w:sz w:val="32"/>
          <w:szCs w:val="32"/>
          <w:u w:val="single"/>
        </w:rPr>
      </w:pPr>
      <w:r w:rsidRPr="00FA120E">
        <w:rPr>
          <w:rFonts w:ascii="仿宋_GB2312" w:eastAsia="仿宋_GB2312" w:hAnsi="Tahoma" w:cs="Tahoma" w:hint="eastAsia"/>
          <w:bCs/>
          <w:color w:val="000000"/>
          <w:kern w:val="0"/>
          <w:sz w:val="32"/>
          <w:szCs w:val="32"/>
        </w:rPr>
        <w:t>医学七年制学生在第六、七学年，医学八年制学生在第六学年按全日制专业学位硕士研究生对待。</w:t>
      </w:r>
    </w:p>
    <w:p w:rsidR="00FA120E" w:rsidRPr="00FA120E" w:rsidRDefault="00FA120E" w:rsidP="00FA120E">
      <w:pPr>
        <w:widowControl/>
        <w:wordWrap w:val="0"/>
        <w:adjustRightInd w:val="0"/>
        <w:snapToGrid w:val="0"/>
        <w:spacing w:line="460" w:lineRule="exact"/>
        <w:ind w:firstLineChars="200" w:firstLine="643"/>
        <w:jc w:val="left"/>
        <w:rPr>
          <w:rFonts w:ascii="仿宋_GB2312" w:eastAsia="仿宋_GB2312" w:hAnsi="宋体" w:cs="宋体"/>
          <w:bCs/>
          <w:color w:val="000000"/>
          <w:kern w:val="0"/>
          <w:sz w:val="32"/>
          <w:szCs w:val="32"/>
        </w:rPr>
      </w:pPr>
      <w:r w:rsidRPr="00FA120E">
        <w:rPr>
          <w:rFonts w:ascii="仿宋_GB2312" w:eastAsia="仿宋_GB2312" w:hAnsi="宋体" w:cs="宋体" w:hint="eastAsia"/>
          <w:b/>
          <w:bCs/>
          <w:color w:val="000000"/>
          <w:kern w:val="0"/>
          <w:sz w:val="32"/>
          <w:szCs w:val="32"/>
        </w:rPr>
        <w:t>第六条</w:t>
      </w:r>
      <w:r w:rsidRPr="00FA120E">
        <w:rPr>
          <w:rFonts w:ascii="仿宋_GB2312" w:eastAsia="仿宋_GB2312" w:hAnsi="宋体" w:cs="宋体" w:hint="eastAsia"/>
          <w:bCs/>
          <w:color w:val="000000"/>
          <w:kern w:val="0"/>
          <w:sz w:val="36"/>
          <w:szCs w:val="36"/>
        </w:rPr>
        <w:t xml:space="preserve"> </w:t>
      </w:r>
      <w:r w:rsidRPr="00FA120E">
        <w:rPr>
          <w:rFonts w:ascii="仿宋_GB2312" w:eastAsia="仿宋_GB2312" w:hAnsi="宋体" w:cs="宋体" w:hint="eastAsia"/>
          <w:bCs/>
          <w:color w:val="000000"/>
          <w:kern w:val="0"/>
          <w:sz w:val="32"/>
          <w:szCs w:val="32"/>
        </w:rPr>
        <w:t>全日制硕士研究生经导师同意后可应聘学校提供的助教、助管岗位，津贴标准另行规定。</w:t>
      </w:r>
    </w:p>
    <w:p w:rsidR="00FA120E" w:rsidRPr="00FA120E" w:rsidRDefault="00FA120E" w:rsidP="00FA120E">
      <w:pPr>
        <w:widowControl/>
        <w:wordWrap w:val="0"/>
        <w:adjustRightInd w:val="0"/>
        <w:snapToGrid w:val="0"/>
        <w:spacing w:line="480" w:lineRule="exact"/>
        <w:ind w:firstLineChars="200" w:firstLine="640"/>
        <w:jc w:val="left"/>
        <w:rPr>
          <w:rFonts w:ascii="仿宋_GB2312" w:eastAsia="仿宋_GB2312" w:hAnsi="宋体" w:cs="宋体"/>
          <w:bCs/>
          <w:color w:val="000000"/>
          <w:kern w:val="0"/>
          <w:sz w:val="32"/>
          <w:szCs w:val="32"/>
        </w:rPr>
      </w:pPr>
    </w:p>
    <w:p w:rsidR="00FA120E" w:rsidRPr="00FA120E" w:rsidRDefault="00FA120E" w:rsidP="00FA120E">
      <w:pPr>
        <w:widowControl/>
        <w:wordWrap w:val="0"/>
        <w:adjustRightInd w:val="0"/>
        <w:snapToGrid w:val="0"/>
        <w:spacing w:line="460" w:lineRule="exact"/>
        <w:jc w:val="center"/>
        <w:rPr>
          <w:rFonts w:ascii="黑体" w:eastAsia="黑体" w:hAnsi="黑体" w:cs="宋体"/>
          <w:bCs/>
          <w:color w:val="000000"/>
          <w:kern w:val="0"/>
          <w:sz w:val="32"/>
          <w:szCs w:val="32"/>
        </w:rPr>
      </w:pPr>
      <w:r w:rsidRPr="00FA120E">
        <w:rPr>
          <w:rFonts w:ascii="黑体" w:eastAsia="黑体" w:hAnsi="黑体" w:cs="宋体" w:hint="eastAsia"/>
          <w:bCs/>
          <w:color w:val="000000"/>
          <w:kern w:val="0"/>
          <w:sz w:val="32"/>
          <w:szCs w:val="32"/>
        </w:rPr>
        <w:t>第三章</w:t>
      </w:r>
      <w:r w:rsidRPr="00FA120E">
        <w:rPr>
          <w:rFonts w:ascii="黑体" w:eastAsia="黑体" w:hAnsi="黑体" w:cs="宋体" w:hint="eastAsia"/>
          <w:bCs/>
          <w:color w:val="000000"/>
          <w:kern w:val="0"/>
          <w:sz w:val="36"/>
          <w:szCs w:val="36"/>
        </w:rPr>
        <w:t xml:space="preserve"> </w:t>
      </w:r>
      <w:r w:rsidRPr="00FA120E">
        <w:rPr>
          <w:rFonts w:ascii="黑体" w:eastAsia="黑体" w:hAnsi="黑体" w:cs="宋体" w:hint="eastAsia"/>
          <w:bCs/>
          <w:color w:val="000000"/>
          <w:kern w:val="0"/>
          <w:sz w:val="32"/>
          <w:szCs w:val="32"/>
        </w:rPr>
        <w:t>申请与评定</w:t>
      </w:r>
    </w:p>
    <w:p w:rsidR="00FA120E" w:rsidRPr="00FA120E" w:rsidRDefault="00FA120E" w:rsidP="00FA120E">
      <w:pPr>
        <w:widowControl/>
        <w:wordWrap w:val="0"/>
        <w:adjustRightInd w:val="0"/>
        <w:snapToGrid w:val="0"/>
        <w:spacing w:line="460" w:lineRule="exact"/>
        <w:ind w:firstLineChars="150" w:firstLine="482"/>
        <w:jc w:val="left"/>
        <w:rPr>
          <w:rFonts w:ascii="仿宋_GB2312" w:eastAsia="仿宋_GB2312" w:hAnsi="宋体" w:cs="宋体"/>
          <w:color w:val="000000"/>
          <w:kern w:val="0"/>
          <w:sz w:val="32"/>
          <w:szCs w:val="32"/>
        </w:rPr>
      </w:pPr>
      <w:r w:rsidRPr="00FA120E">
        <w:rPr>
          <w:rFonts w:ascii="仿宋_GB2312" w:eastAsia="仿宋_GB2312" w:hAnsi="宋体" w:cs="宋体" w:hint="eastAsia"/>
          <w:b/>
          <w:bCs/>
          <w:color w:val="000000"/>
          <w:kern w:val="0"/>
          <w:sz w:val="32"/>
          <w:szCs w:val="32"/>
        </w:rPr>
        <w:t>第七条</w:t>
      </w:r>
      <w:r w:rsidRPr="00FA120E">
        <w:rPr>
          <w:rFonts w:ascii="仿宋_GB2312" w:eastAsia="仿宋_GB2312" w:hAnsi="宋体" w:cs="宋体" w:hint="eastAsia"/>
          <w:b/>
          <w:bCs/>
          <w:color w:val="000000"/>
          <w:kern w:val="0"/>
          <w:sz w:val="36"/>
          <w:szCs w:val="36"/>
        </w:rPr>
        <w:t xml:space="preserve"> </w:t>
      </w:r>
      <w:r w:rsidRPr="00FA120E">
        <w:rPr>
          <w:rFonts w:ascii="仿宋_GB2312" w:eastAsia="仿宋_GB2312" w:hAnsi="宋体" w:cs="宋体" w:hint="eastAsia"/>
          <w:color w:val="000000"/>
          <w:kern w:val="0"/>
          <w:sz w:val="32"/>
          <w:szCs w:val="32"/>
        </w:rPr>
        <w:t>奖助金由硕士研究生个人申请，导师推荐，学院初评，学校审定，财务处发放。</w:t>
      </w:r>
    </w:p>
    <w:p w:rsidR="00FA120E" w:rsidRPr="00FA120E" w:rsidRDefault="00FA120E" w:rsidP="00FA120E">
      <w:pPr>
        <w:widowControl/>
        <w:wordWrap w:val="0"/>
        <w:adjustRightInd w:val="0"/>
        <w:snapToGrid w:val="0"/>
        <w:spacing w:line="460" w:lineRule="exact"/>
        <w:ind w:firstLineChars="200" w:firstLine="640"/>
        <w:jc w:val="left"/>
        <w:rPr>
          <w:rFonts w:ascii="仿宋_GB2312" w:eastAsia="仿宋_GB2312" w:hAnsi="宋体" w:cs="宋体"/>
          <w:color w:val="000000"/>
          <w:kern w:val="0"/>
          <w:sz w:val="32"/>
          <w:szCs w:val="32"/>
        </w:rPr>
      </w:pPr>
      <w:r w:rsidRPr="00FA120E">
        <w:rPr>
          <w:rFonts w:ascii="仿宋_GB2312" w:eastAsia="仿宋_GB2312" w:hAnsi="宋体" w:cs="宋体" w:hint="eastAsia"/>
          <w:color w:val="000000"/>
          <w:kern w:val="0"/>
          <w:sz w:val="32"/>
          <w:szCs w:val="32"/>
        </w:rPr>
        <w:t>申请奖助金的硕士研究生必须符合以下基本条件：</w:t>
      </w:r>
    </w:p>
    <w:p w:rsidR="00FA120E" w:rsidRPr="00FA120E" w:rsidRDefault="00FA120E" w:rsidP="00FA120E">
      <w:pPr>
        <w:widowControl/>
        <w:wordWrap w:val="0"/>
        <w:adjustRightInd w:val="0"/>
        <w:snapToGrid w:val="0"/>
        <w:spacing w:line="460" w:lineRule="exact"/>
        <w:ind w:firstLineChars="200" w:firstLine="640"/>
        <w:jc w:val="left"/>
        <w:rPr>
          <w:rFonts w:ascii="仿宋_GB2312" w:eastAsia="仿宋_GB2312" w:hAnsi="宋体" w:cs="宋体"/>
          <w:color w:val="000000"/>
          <w:kern w:val="0"/>
          <w:sz w:val="32"/>
          <w:szCs w:val="32"/>
        </w:rPr>
      </w:pPr>
      <w:r w:rsidRPr="00FA120E">
        <w:rPr>
          <w:rFonts w:ascii="仿宋_GB2312" w:eastAsia="仿宋_GB2312" w:hAnsi="宋体" w:cs="宋体" w:hint="eastAsia"/>
          <w:color w:val="000000"/>
          <w:kern w:val="0"/>
          <w:sz w:val="32"/>
          <w:szCs w:val="32"/>
        </w:rPr>
        <w:t>1. 热爱社会主义祖国，拥护中国共产党的领导；</w:t>
      </w:r>
    </w:p>
    <w:p w:rsidR="00FA120E" w:rsidRPr="00FA120E" w:rsidRDefault="00FA120E" w:rsidP="00FA120E">
      <w:pPr>
        <w:widowControl/>
        <w:tabs>
          <w:tab w:val="num" w:pos="1000"/>
        </w:tabs>
        <w:wordWrap w:val="0"/>
        <w:adjustRightInd w:val="0"/>
        <w:snapToGrid w:val="0"/>
        <w:spacing w:line="460" w:lineRule="exact"/>
        <w:ind w:left="1000" w:hanging="360"/>
        <w:jc w:val="left"/>
        <w:rPr>
          <w:rFonts w:ascii="仿宋_GB2312" w:eastAsia="仿宋_GB2312" w:hAnsi="宋体" w:cs="宋体"/>
          <w:color w:val="000000"/>
          <w:kern w:val="0"/>
          <w:sz w:val="32"/>
          <w:szCs w:val="32"/>
        </w:rPr>
      </w:pPr>
      <w:r w:rsidRPr="00FA120E">
        <w:rPr>
          <w:rFonts w:ascii="仿宋_GB2312" w:eastAsia="仿宋_GB2312" w:hAnsi="宋体" w:cs="仿宋_GB2312" w:hint="eastAsia"/>
          <w:color w:val="000000"/>
          <w:kern w:val="0"/>
          <w:sz w:val="36"/>
          <w:szCs w:val="36"/>
        </w:rPr>
        <w:t>2.</w:t>
      </w:r>
      <w:r w:rsidRPr="00FA120E">
        <w:rPr>
          <w:rFonts w:ascii="Times New Roman" w:eastAsia="仿宋_GB2312" w:hAnsi="Times New Roman" w:cs="Times New Roman"/>
          <w:color w:val="000000"/>
          <w:kern w:val="0"/>
          <w:sz w:val="14"/>
          <w:szCs w:val="14"/>
        </w:rPr>
        <w:t xml:space="preserve"> </w:t>
      </w:r>
      <w:r w:rsidRPr="00FA120E">
        <w:rPr>
          <w:rFonts w:ascii="仿宋_GB2312" w:eastAsia="仿宋_GB2312" w:hAnsi="宋体" w:cs="宋体" w:hint="eastAsia"/>
          <w:color w:val="000000"/>
          <w:kern w:val="0"/>
          <w:sz w:val="32"/>
          <w:szCs w:val="32"/>
        </w:rPr>
        <w:t>遵守宪法和法律，遵守学校规章制度；</w:t>
      </w:r>
    </w:p>
    <w:p w:rsidR="00FA120E" w:rsidRPr="00FA120E" w:rsidRDefault="00FA120E" w:rsidP="00FA120E">
      <w:pPr>
        <w:widowControl/>
        <w:wordWrap w:val="0"/>
        <w:adjustRightInd w:val="0"/>
        <w:snapToGrid w:val="0"/>
        <w:spacing w:line="460" w:lineRule="exact"/>
        <w:ind w:firstLineChars="200" w:firstLine="640"/>
        <w:jc w:val="left"/>
        <w:rPr>
          <w:rFonts w:ascii="仿宋_GB2312" w:eastAsia="仿宋_GB2312" w:hAnsi="宋体" w:cs="宋体"/>
          <w:color w:val="000000"/>
          <w:kern w:val="0"/>
          <w:sz w:val="32"/>
          <w:szCs w:val="32"/>
        </w:rPr>
      </w:pPr>
      <w:r w:rsidRPr="00FA120E">
        <w:rPr>
          <w:rFonts w:ascii="仿宋_GB2312" w:eastAsia="仿宋_GB2312" w:hAnsi="宋体" w:cs="宋体" w:hint="eastAsia"/>
          <w:color w:val="000000"/>
          <w:kern w:val="0"/>
          <w:sz w:val="32"/>
          <w:szCs w:val="32"/>
        </w:rPr>
        <w:t>3. 诚实守信，学风端正，精勤求学，品学兼优；</w:t>
      </w:r>
    </w:p>
    <w:p w:rsidR="00FA120E" w:rsidRPr="00FA120E" w:rsidRDefault="00FA120E" w:rsidP="00FA120E">
      <w:pPr>
        <w:widowControl/>
        <w:wordWrap w:val="0"/>
        <w:adjustRightInd w:val="0"/>
        <w:snapToGrid w:val="0"/>
        <w:spacing w:line="460" w:lineRule="exact"/>
        <w:ind w:firstLineChars="200" w:firstLine="640"/>
        <w:jc w:val="left"/>
        <w:rPr>
          <w:rFonts w:ascii="仿宋_GB2312" w:eastAsia="仿宋_GB2312" w:hAnsi="宋体" w:cs="宋体"/>
          <w:color w:val="000000"/>
          <w:kern w:val="0"/>
          <w:sz w:val="32"/>
          <w:szCs w:val="32"/>
        </w:rPr>
      </w:pPr>
      <w:r w:rsidRPr="00FA120E">
        <w:rPr>
          <w:rFonts w:ascii="仿宋_GB2312" w:eastAsia="仿宋_GB2312" w:hAnsi="宋体" w:cs="宋体" w:hint="eastAsia"/>
          <w:color w:val="000000"/>
          <w:kern w:val="0"/>
          <w:sz w:val="32"/>
          <w:szCs w:val="32"/>
        </w:rPr>
        <w:t>4. 积极参与科学研究和社会实践。</w:t>
      </w:r>
    </w:p>
    <w:p w:rsidR="00FA120E" w:rsidRPr="00FA120E" w:rsidRDefault="00FA120E" w:rsidP="00FA120E">
      <w:pPr>
        <w:widowControl/>
        <w:wordWrap w:val="0"/>
        <w:snapToGrid w:val="0"/>
        <w:spacing w:line="460" w:lineRule="exact"/>
        <w:ind w:firstLineChars="200" w:firstLine="643"/>
        <w:jc w:val="left"/>
        <w:rPr>
          <w:rFonts w:ascii="仿宋_GB2312" w:eastAsia="仿宋_GB2312" w:hAnsi="宋体" w:cs="宋体"/>
          <w:color w:val="000000"/>
          <w:kern w:val="0"/>
          <w:sz w:val="32"/>
          <w:szCs w:val="32"/>
        </w:rPr>
      </w:pPr>
      <w:r w:rsidRPr="00FA120E">
        <w:rPr>
          <w:rFonts w:ascii="仿宋_GB2312" w:eastAsia="仿宋_GB2312" w:hAnsi="宋体" w:cs="宋体" w:hint="eastAsia"/>
          <w:b/>
          <w:bCs/>
          <w:color w:val="000000"/>
          <w:kern w:val="0"/>
          <w:sz w:val="32"/>
          <w:szCs w:val="32"/>
        </w:rPr>
        <w:t>第八条</w:t>
      </w:r>
      <w:r w:rsidRPr="00FA120E">
        <w:rPr>
          <w:rFonts w:ascii="仿宋_GB2312" w:eastAsia="仿宋_GB2312" w:hAnsi="宋体" w:cs="宋体" w:hint="eastAsia"/>
          <w:color w:val="000000"/>
          <w:kern w:val="0"/>
          <w:sz w:val="36"/>
          <w:szCs w:val="36"/>
        </w:rPr>
        <w:t xml:space="preserve"> </w:t>
      </w:r>
      <w:r w:rsidRPr="00FA120E">
        <w:rPr>
          <w:rFonts w:ascii="仿宋_GB2312" w:eastAsia="仿宋_GB2312" w:hAnsi="宋体" w:cs="宋体" w:hint="eastAsia"/>
          <w:color w:val="000000"/>
          <w:kern w:val="0"/>
          <w:sz w:val="32"/>
          <w:szCs w:val="32"/>
        </w:rPr>
        <w:t>申请奖助金的硕士研究生，新生在录取阶段填写硕士研究生奖助金申请表（</w:t>
      </w:r>
      <w:r w:rsidRPr="00FA120E">
        <w:rPr>
          <w:rFonts w:ascii="仿宋_GB2312" w:eastAsia="仿宋_GB2312" w:hAnsi="宋体" w:cs="宋体" w:hint="eastAsia"/>
          <w:color w:val="000000"/>
          <w:kern w:val="0"/>
          <w:sz w:val="36"/>
          <w:szCs w:val="36"/>
        </w:rPr>
        <w:t>MCS-1</w:t>
      </w:r>
      <w:r w:rsidRPr="00FA120E">
        <w:rPr>
          <w:rFonts w:ascii="仿宋_GB2312" w:eastAsia="仿宋_GB2312" w:hAnsi="宋体" w:cs="宋体" w:hint="eastAsia"/>
          <w:color w:val="000000"/>
          <w:kern w:val="0"/>
          <w:sz w:val="32"/>
          <w:szCs w:val="32"/>
        </w:rPr>
        <w:t>），老生在每学年结束前一个月内填写硕士研究生奖助金申请表（</w:t>
      </w:r>
      <w:r w:rsidRPr="00FA120E">
        <w:rPr>
          <w:rFonts w:ascii="仿宋_GB2312" w:eastAsia="仿宋_GB2312" w:hAnsi="宋体" w:cs="宋体" w:hint="eastAsia"/>
          <w:color w:val="000000"/>
          <w:kern w:val="0"/>
          <w:sz w:val="36"/>
          <w:szCs w:val="36"/>
        </w:rPr>
        <w:t>MCS-2</w:t>
      </w:r>
      <w:r w:rsidRPr="00FA120E">
        <w:rPr>
          <w:rFonts w:ascii="仿宋_GB2312" w:eastAsia="仿宋_GB2312" w:hAnsi="宋体" w:cs="宋体" w:hint="eastAsia"/>
          <w:color w:val="000000"/>
          <w:kern w:val="0"/>
          <w:sz w:val="32"/>
          <w:szCs w:val="32"/>
        </w:rPr>
        <w:t>），经导师签署意见后交学院初评。</w:t>
      </w:r>
    </w:p>
    <w:p w:rsidR="00FA120E" w:rsidRPr="00FA120E" w:rsidRDefault="00FA120E" w:rsidP="00FA120E">
      <w:pPr>
        <w:widowControl/>
        <w:wordWrap w:val="0"/>
        <w:snapToGrid w:val="0"/>
        <w:spacing w:line="460" w:lineRule="exact"/>
        <w:ind w:firstLineChars="200" w:firstLine="640"/>
        <w:jc w:val="left"/>
        <w:rPr>
          <w:rFonts w:ascii="仿宋_GB2312" w:eastAsia="仿宋_GB2312" w:hAnsi="宋体" w:cs="宋体"/>
          <w:color w:val="000000"/>
          <w:kern w:val="0"/>
          <w:sz w:val="32"/>
          <w:szCs w:val="32"/>
        </w:rPr>
      </w:pPr>
      <w:r w:rsidRPr="00FA120E">
        <w:rPr>
          <w:rFonts w:ascii="仿宋_GB2312" w:eastAsia="仿宋_GB2312" w:hAnsi="宋体" w:cs="宋体" w:hint="eastAsia"/>
          <w:color w:val="000000"/>
          <w:kern w:val="0"/>
          <w:sz w:val="32"/>
          <w:szCs w:val="32"/>
        </w:rPr>
        <w:t>长学制研究生新生在录取阶段填写长学制研究生奖助金申请表（</w:t>
      </w:r>
      <w:r w:rsidRPr="00FA120E">
        <w:rPr>
          <w:rFonts w:ascii="仿宋_GB2312" w:eastAsia="仿宋_GB2312" w:hAnsi="宋体" w:cs="宋体" w:hint="eastAsia"/>
          <w:color w:val="000000"/>
          <w:kern w:val="0"/>
          <w:sz w:val="36"/>
          <w:szCs w:val="36"/>
        </w:rPr>
        <w:t>GCS-1</w:t>
      </w:r>
      <w:r w:rsidRPr="00FA120E">
        <w:rPr>
          <w:rFonts w:ascii="仿宋_GB2312" w:eastAsia="仿宋_GB2312" w:hAnsi="宋体" w:cs="宋体" w:hint="eastAsia"/>
          <w:color w:val="000000"/>
          <w:kern w:val="0"/>
          <w:sz w:val="32"/>
          <w:szCs w:val="32"/>
        </w:rPr>
        <w:t>）。通过博士研究生资格考核的长学制研究生按博士研究生对待。未通过博士研究生资格考核而转为硕士研究生的，在第二学年末填写硕士研究生奖助金申请表（</w:t>
      </w:r>
      <w:r w:rsidRPr="00FA120E">
        <w:rPr>
          <w:rFonts w:ascii="仿宋_GB2312" w:eastAsia="仿宋_GB2312" w:hAnsi="宋体" w:cs="宋体" w:hint="eastAsia"/>
          <w:color w:val="000000"/>
          <w:kern w:val="0"/>
          <w:sz w:val="36"/>
          <w:szCs w:val="36"/>
        </w:rPr>
        <w:t>MCS-2</w:t>
      </w:r>
      <w:r w:rsidRPr="00FA120E">
        <w:rPr>
          <w:rFonts w:ascii="仿宋_GB2312" w:eastAsia="仿宋_GB2312" w:hAnsi="宋体" w:cs="宋体" w:hint="eastAsia"/>
          <w:color w:val="000000"/>
          <w:kern w:val="0"/>
          <w:sz w:val="32"/>
          <w:szCs w:val="32"/>
        </w:rPr>
        <w:t>），与其他硕士研究生一同进行学业奖学金评定。</w:t>
      </w:r>
    </w:p>
    <w:p w:rsidR="00FA120E" w:rsidRPr="00FA120E" w:rsidRDefault="00FA120E" w:rsidP="00FA120E">
      <w:pPr>
        <w:widowControl/>
        <w:wordWrap w:val="0"/>
        <w:snapToGrid w:val="0"/>
        <w:spacing w:line="460" w:lineRule="exact"/>
        <w:ind w:firstLineChars="200" w:firstLine="643"/>
        <w:jc w:val="left"/>
        <w:rPr>
          <w:rFonts w:ascii="仿宋_GB2312" w:eastAsia="仿宋_GB2312" w:hAnsi="宋体" w:cs="宋体"/>
          <w:bCs/>
          <w:color w:val="000000"/>
          <w:kern w:val="0"/>
          <w:sz w:val="32"/>
          <w:szCs w:val="32"/>
        </w:rPr>
      </w:pPr>
      <w:r w:rsidRPr="00FA120E">
        <w:rPr>
          <w:rFonts w:ascii="仿宋_GB2312" w:eastAsia="仿宋_GB2312" w:hAnsi="宋体" w:cs="宋体" w:hint="eastAsia"/>
          <w:b/>
          <w:bCs/>
          <w:color w:val="000000"/>
          <w:kern w:val="0"/>
          <w:sz w:val="32"/>
          <w:szCs w:val="32"/>
        </w:rPr>
        <w:t>第九条</w:t>
      </w:r>
      <w:r w:rsidRPr="00FA120E">
        <w:rPr>
          <w:rFonts w:ascii="仿宋_GB2312" w:eastAsia="仿宋_GB2312" w:hAnsi="宋体" w:cs="宋体" w:hint="eastAsia"/>
          <w:b/>
          <w:bCs/>
          <w:color w:val="000000"/>
          <w:kern w:val="0"/>
          <w:sz w:val="36"/>
          <w:szCs w:val="36"/>
        </w:rPr>
        <w:t xml:space="preserve"> </w:t>
      </w:r>
      <w:r w:rsidRPr="00FA120E">
        <w:rPr>
          <w:rFonts w:ascii="仿宋_GB2312" w:eastAsia="仿宋_GB2312" w:hAnsi="宋体" w:cs="宋体" w:hint="eastAsia"/>
          <w:bCs/>
          <w:color w:val="000000"/>
          <w:kern w:val="0"/>
          <w:sz w:val="32"/>
          <w:szCs w:val="32"/>
        </w:rPr>
        <w:t>硕士研究生奖助金的评定工作应坚持公正、公平、公开、择优的原则，严格执行国家有关教育法规，杜绝弄虚作假。</w:t>
      </w:r>
    </w:p>
    <w:p w:rsidR="00FA120E" w:rsidRPr="00FA120E" w:rsidRDefault="00FA120E" w:rsidP="00FA120E">
      <w:pPr>
        <w:widowControl/>
        <w:wordWrap w:val="0"/>
        <w:snapToGrid w:val="0"/>
        <w:spacing w:line="460" w:lineRule="exact"/>
        <w:ind w:firstLineChars="200" w:firstLine="640"/>
        <w:jc w:val="left"/>
        <w:rPr>
          <w:rFonts w:ascii="仿宋_GB2312" w:eastAsia="仿宋_GB2312" w:hAnsi="宋体" w:cs="宋体"/>
          <w:color w:val="000000"/>
          <w:kern w:val="0"/>
          <w:sz w:val="32"/>
          <w:szCs w:val="32"/>
        </w:rPr>
      </w:pPr>
      <w:r w:rsidRPr="00FA120E">
        <w:rPr>
          <w:rFonts w:ascii="仿宋_GB2312" w:eastAsia="仿宋_GB2312" w:hAnsi="宋体" w:cs="宋体" w:hint="eastAsia"/>
          <w:color w:val="000000"/>
          <w:kern w:val="0"/>
          <w:sz w:val="32"/>
          <w:szCs w:val="32"/>
        </w:rPr>
        <w:t>学院</w:t>
      </w:r>
      <w:r w:rsidRPr="00FA120E">
        <w:rPr>
          <w:rFonts w:ascii="仿宋_GB2312" w:eastAsia="仿宋_GB2312" w:hAnsi="Arial" w:cs="Arial" w:hint="eastAsia"/>
          <w:color w:val="000000"/>
          <w:kern w:val="0"/>
          <w:sz w:val="32"/>
          <w:szCs w:val="32"/>
        </w:rPr>
        <w:t>研究生奖助金评审委员会对申请者获得国家助学金的资格进行审查，同时根据申请者的学习成绩、科研</w:t>
      </w:r>
      <w:r w:rsidRPr="00FA120E">
        <w:rPr>
          <w:rFonts w:ascii="仿宋_GB2312" w:eastAsia="仿宋_GB2312" w:hAnsi="宋体" w:cs="宋体" w:hint="eastAsia"/>
          <w:bCs/>
          <w:color w:val="000000"/>
          <w:kern w:val="0"/>
          <w:sz w:val="32"/>
          <w:szCs w:val="32"/>
        </w:rPr>
        <w:t>成果</w:t>
      </w:r>
      <w:r w:rsidRPr="00FA120E">
        <w:rPr>
          <w:rFonts w:ascii="仿宋_GB2312" w:eastAsia="仿宋_GB2312" w:hAnsi="Arial" w:cs="Arial" w:hint="eastAsia"/>
          <w:color w:val="000000"/>
          <w:kern w:val="0"/>
          <w:sz w:val="32"/>
          <w:szCs w:val="32"/>
        </w:rPr>
        <w:t>和</w:t>
      </w:r>
      <w:r w:rsidRPr="00FA120E">
        <w:rPr>
          <w:rFonts w:ascii="仿宋_GB2312" w:eastAsia="仿宋_GB2312" w:hAnsi="宋体" w:cs="宋体" w:hint="eastAsia"/>
          <w:bCs/>
          <w:color w:val="000000"/>
          <w:kern w:val="0"/>
          <w:sz w:val="32"/>
          <w:szCs w:val="32"/>
        </w:rPr>
        <w:t>社会服务等因素，按学年</w:t>
      </w:r>
      <w:r w:rsidRPr="00FA120E">
        <w:rPr>
          <w:rFonts w:ascii="仿宋_GB2312" w:eastAsia="仿宋_GB2312" w:hAnsi="Arial" w:cs="Arial" w:hint="eastAsia"/>
          <w:color w:val="000000"/>
          <w:kern w:val="0"/>
          <w:sz w:val="32"/>
          <w:szCs w:val="32"/>
        </w:rPr>
        <w:t>在本院的学业奖学金指标内进行学业奖学金评定</w:t>
      </w:r>
      <w:r w:rsidRPr="00FA120E">
        <w:rPr>
          <w:rFonts w:ascii="仿宋_GB2312" w:eastAsia="仿宋_GB2312" w:hAnsi="宋体" w:cs="宋体" w:hint="eastAsia"/>
          <w:color w:val="000000"/>
          <w:kern w:val="0"/>
          <w:sz w:val="32"/>
          <w:szCs w:val="32"/>
        </w:rPr>
        <w:t>与</w:t>
      </w:r>
      <w:r w:rsidRPr="00FA120E">
        <w:rPr>
          <w:rFonts w:ascii="仿宋_GB2312" w:eastAsia="仿宋_GB2312" w:hAnsi="Arial" w:cs="Arial" w:hint="eastAsia"/>
          <w:color w:val="000000"/>
          <w:kern w:val="0"/>
          <w:sz w:val="32"/>
          <w:szCs w:val="32"/>
        </w:rPr>
        <w:t>动态调整。</w:t>
      </w:r>
      <w:r w:rsidRPr="00FA120E">
        <w:rPr>
          <w:rFonts w:ascii="仿宋_GB2312" w:eastAsia="仿宋_GB2312" w:hAnsi="宋体" w:cs="宋体" w:hint="eastAsia"/>
          <w:color w:val="000000"/>
          <w:kern w:val="0"/>
          <w:sz w:val="32"/>
          <w:szCs w:val="32"/>
        </w:rPr>
        <w:t>评定结果报学校审定。</w:t>
      </w:r>
    </w:p>
    <w:p w:rsidR="00FA120E" w:rsidRPr="00FA120E" w:rsidRDefault="00FA120E" w:rsidP="00FA120E">
      <w:pPr>
        <w:widowControl/>
        <w:wordWrap w:val="0"/>
        <w:snapToGrid w:val="0"/>
        <w:spacing w:line="460" w:lineRule="exact"/>
        <w:ind w:firstLineChars="200" w:firstLine="640"/>
        <w:jc w:val="left"/>
        <w:rPr>
          <w:rFonts w:ascii="仿宋_GB2312" w:eastAsia="仿宋_GB2312" w:hAnsi="宋体" w:cs="宋体"/>
          <w:color w:val="000000"/>
          <w:kern w:val="0"/>
          <w:sz w:val="32"/>
          <w:szCs w:val="32"/>
        </w:rPr>
      </w:pPr>
      <w:r w:rsidRPr="00FA120E">
        <w:rPr>
          <w:rFonts w:ascii="仿宋_GB2312" w:eastAsia="仿宋_GB2312" w:hAnsi="宋体" w:cs="宋体" w:hint="eastAsia"/>
          <w:color w:val="000000"/>
          <w:kern w:val="0"/>
          <w:sz w:val="32"/>
          <w:szCs w:val="32"/>
        </w:rPr>
        <w:lastRenderedPageBreak/>
        <w:t>学院</w:t>
      </w:r>
      <w:r w:rsidRPr="00FA120E">
        <w:rPr>
          <w:rFonts w:ascii="仿宋_GB2312" w:eastAsia="仿宋_GB2312" w:hAnsi="Arial" w:cs="Arial" w:hint="eastAsia"/>
          <w:color w:val="000000"/>
          <w:kern w:val="0"/>
          <w:sz w:val="32"/>
          <w:szCs w:val="32"/>
        </w:rPr>
        <w:t>研究生奖助金评审委员会确定本单位获奖硕士研究生名单后，应在本单位内公示不少于</w:t>
      </w:r>
      <w:r w:rsidRPr="00FA120E">
        <w:rPr>
          <w:rFonts w:ascii="仿宋_GB2312" w:eastAsia="仿宋_GB2312" w:hAnsi="Arial" w:cs="Arial" w:hint="eastAsia"/>
          <w:color w:val="000000"/>
          <w:kern w:val="0"/>
          <w:sz w:val="36"/>
          <w:szCs w:val="36"/>
        </w:rPr>
        <w:t>3</w:t>
      </w:r>
      <w:r w:rsidRPr="00FA120E">
        <w:rPr>
          <w:rFonts w:ascii="仿宋_GB2312" w:eastAsia="仿宋_GB2312" w:hAnsi="Arial" w:cs="Arial" w:hint="eastAsia"/>
          <w:color w:val="000000"/>
          <w:kern w:val="0"/>
          <w:sz w:val="32"/>
          <w:szCs w:val="32"/>
        </w:rPr>
        <w:t>个工作日</w:t>
      </w:r>
      <w:r w:rsidRPr="00FA120E">
        <w:rPr>
          <w:rFonts w:ascii="仿宋_GB2312" w:eastAsia="仿宋_GB2312" w:hAnsi="宋体" w:cs="宋体" w:hint="eastAsia"/>
          <w:color w:val="000000"/>
          <w:kern w:val="0"/>
          <w:sz w:val="32"/>
          <w:szCs w:val="32"/>
        </w:rPr>
        <w:t>。公示无异议后，提交</w:t>
      </w:r>
      <w:r w:rsidRPr="00FA120E">
        <w:rPr>
          <w:rFonts w:ascii="仿宋_GB2312" w:eastAsia="仿宋_GB2312" w:hAnsi="宋体" w:cs="宋体" w:hint="eastAsia"/>
          <w:bCs/>
          <w:color w:val="000000"/>
          <w:kern w:val="0"/>
          <w:sz w:val="36"/>
          <w:szCs w:val="36"/>
        </w:rPr>
        <w:t>学校研究生奖助金评审领导小组审定，审定结果</w:t>
      </w:r>
      <w:r w:rsidRPr="00FA120E">
        <w:rPr>
          <w:rFonts w:ascii="仿宋_GB2312" w:eastAsia="仿宋_GB2312" w:hAnsi="Arial" w:cs="Arial" w:hint="eastAsia"/>
          <w:color w:val="000000"/>
          <w:kern w:val="0"/>
          <w:sz w:val="32"/>
          <w:szCs w:val="32"/>
        </w:rPr>
        <w:t>在全校范围内公示不少于</w:t>
      </w:r>
      <w:r w:rsidRPr="00FA120E">
        <w:rPr>
          <w:rFonts w:ascii="仿宋_GB2312" w:eastAsia="仿宋_GB2312" w:hAnsi="Arial" w:cs="Arial" w:hint="eastAsia"/>
          <w:color w:val="000000"/>
          <w:kern w:val="0"/>
          <w:sz w:val="36"/>
          <w:szCs w:val="36"/>
        </w:rPr>
        <w:t>2</w:t>
      </w:r>
      <w:r w:rsidRPr="00FA120E">
        <w:rPr>
          <w:rFonts w:ascii="仿宋_GB2312" w:eastAsia="仿宋_GB2312" w:hAnsi="Arial" w:cs="Arial" w:hint="eastAsia"/>
          <w:color w:val="000000"/>
          <w:kern w:val="0"/>
          <w:sz w:val="32"/>
          <w:szCs w:val="32"/>
        </w:rPr>
        <w:t>个工作日</w:t>
      </w:r>
      <w:r w:rsidRPr="00FA120E">
        <w:rPr>
          <w:rFonts w:ascii="仿宋_GB2312" w:eastAsia="仿宋_GB2312" w:hAnsi="宋体" w:cs="宋体" w:hint="eastAsia"/>
          <w:color w:val="000000"/>
          <w:kern w:val="0"/>
          <w:sz w:val="32"/>
          <w:szCs w:val="32"/>
        </w:rPr>
        <w:t>。</w:t>
      </w:r>
    </w:p>
    <w:p w:rsidR="00FA120E" w:rsidRPr="00FA120E" w:rsidRDefault="00FA120E" w:rsidP="00FA120E">
      <w:pPr>
        <w:widowControl/>
        <w:wordWrap w:val="0"/>
        <w:snapToGrid w:val="0"/>
        <w:spacing w:line="460" w:lineRule="exact"/>
        <w:ind w:firstLineChars="200" w:firstLine="640"/>
        <w:jc w:val="left"/>
        <w:rPr>
          <w:rFonts w:ascii="仿宋_GB2312" w:eastAsia="仿宋_GB2312" w:hAnsi="宋体" w:cs="宋体"/>
          <w:bCs/>
          <w:color w:val="000000"/>
          <w:kern w:val="0"/>
          <w:sz w:val="32"/>
          <w:szCs w:val="32"/>
        </w:rPr>
      </w:pPr>
      <w:r w:rsidRPr="00FA120E">
        <w:rPr>
          <w:rFonts w:ascii="仿宋_GB2312" w:eastAsia="仿宋_GB2312" w:hAnsi="宋体" w:cs="宋体" w:hint="eastAsia"/>
          <w:color w:val="000000"/>
          <w:kern w:val="0"/>
          <w:sz w:val="32"/>
          <w:szCs w:val="32"/>
        </w:rPr>
        <w:t>对硕士</w:t>
      </w:r>
      <w:r w:rsidRPr="00FA120E">
        <w:rPr>
          <w:rFonts w:ascii="仿宋_GB2312" w:eastAsia="仿宋_GB2312" w:hAnsi="Arial" w:cs="Arial" w:hint="eastAsia"/>
          <w:color w:val="000000"/>
          <w:kern w:val="0"/>
          <w:sz w:val="32"/>
          <w:szCs w:val="32"/>
        </w:rPr>
        <w:t>研究生学业奖学金初</w:t>
      </w:r>
      <w:r w:rsidRPr="00FA120E">
        <w:rPr>
          <w:rFonts w:ascii="仿宋_GB2312" w:eastAsia="仿宋_GB2312" w:hAnsi="宋体" w:cs="宋体" w:hint="eastAsia"/>
          <w:bCs/>
          <w:color w:val="000000"/>
          <w:kern w:val="0"/>
          <w:sz w:val="32"/>
          <w:szCs w:val="32"/>
        </w:rPr>
        <w:t>评结果有异议者，可在学院公示阶段向所在单位评审委员会提出申诉，评审委员会应及时研究并予以答复。如申诉人对本单位做出的答复仍存在异议，可在学校公示阶段向学校研究生奖助金评审领导小组提请裁决。</w:t>
      </w:r>
    </w:p>
    <w:p w:rsidR="00FA120E" w:rsidRPr="00FA120E" w:rsidRDefault="00FA120E" w:rsidP="00FA120E">
      <w:pPr>
        <w:widowControl/>
        <w:wordWrap w:val="0"/>
        <w:spacing w:line="264" w:lineRule="atLeast"/>
        <w:jc w:val="left"/>
        <w:rPr>
          <w:rFonts w:ascii="宋体" w:eastAsia="宋体" w:hAnsi="宋体" w:cs="宋体"/>
          <w:color w:val="000000"/>
          <w:kern w:val="0"/>
          <w:sz w:val="24"/>
          <w:szCs w:val="24"/>
        </w:rPr>
      </w:pPr>
    </w:p>
    <w:p w:rsidR="00FA120E" w:rsidRPr="00FA120E" w:rsidRDefault="00FA120E" w:rsidP="00FA120E">
      <w:pPr>
        <w:widowControl/>
        <w:wordWrap w:val="0"/>
        <w:adjustRightInd w:val="0"/>
        <w:snapToGrid w:val="0"/>
        <w:spacing w:line="460" w:lineRule="exact"/>
        <w:jc w:val="center"/>
        <w:rPr>
          <w:rFonts w:ascii="黑体" w:eastAsia="黑体" w:hAnsi="黑体" w:cs="宋体"/>
          <w:color w:val="000000"/>
          <w:kern w:val="0"/>
          <w:sz w:val="32"/>
          <w:szCs w:val="32"/>
        </w:rPr>
      </w:pPr>
      <w:r w:rsidRPr="00FA120E">
        <w:rPr>
          <w:rFonts w:ascii="黑体" w:eastAsia="黑体" w:hAnsi="黑体" w:cs="宋体" w:hint="eastAsia"/>
          <w:color w:val="000000"/>
          <w:kern w:val="0"/>
          <w:sz w:val="32"/>
          <w:szCs w:val="32"/>
        </w:rPr>
        <w:t>第四章</w:t>
      </w:r>
      <w:r w:rsidRPr="00FA120E">
        <w:rPr>
          <w:rFonts w:ascii="黑体" w:eastAsia="黑体" w:hAnsi="黑体" w:cs="宋体" w:hint="eastAsia"/>
          <w:color w:val="000000"/>
          <w:kern w:val="0"/>
          <w:sz w:val="36"/>
          <w:szCs w:val="36"/>
        </w:rPr>
        <w:t xml:space="preserve"> </w:t>
      </w:r>
      <w:r w:rsidRPr="00FA120E">
        <w:rPr>
          <w:rFonts w:ascii="黑体" w:eastAsia="黑体" w:hAnsi="黑体" w:cs="宋体" w:hint="eastAsia"/>
          <w:color w:val="000000"/>
          <w:kern w:val="0"/>
          <w:sz w:val="32"/>
          <w:szCs w:val="32"/>
        </w:rPr>
        <w:t>发放与终止</w:t>
      </w:r>
    </w:p>
    <w:p w:rsidR="00FA120E" w:rsidRPr="00FA120E" w:rsidRDefault="00FA120E" w:rsidP="00FA120E">
      <w:pPr>
        <w:widowControl/>
        <w:wordWrap w:val="0"/>
        <w:adjustRightInd w:val="0"/>
        <w:snapToGrid w:val="0"/>
        <w:spacing w:line="460" w:lineRule="exact"/>
        <w:ind w:firstLineChars="200" w:firstLine="643"/>
        <w:jc w:val="left"/>
        <w:rPr>
          <w:rFonts w:ascii="仿宋_GB2312" w:eastAsia="仿宋_GB2312" w:hAnsi="宋体" w:cs="宋体"/>
          <w:bCs/>
          <w:color w:val="000000"/>
          <w:kern w:val="0"/>
          <w:sz w:val="32"/>
          <w:szCs w:val="32"/>
        </w:rPr>
      </w:pPr>
      <w:r w:rsidRPr="00FA120E">
        <w:rPr>
          <w:rFonts w:ascii="仿宋_GB2312" w:eastAsia="仿宋_GB2312" w:hAnsi="宋体" w:cs="宋体" w:hint="eastAsia"/>
          <w:b/>
          <w:bCs/>
          <w:color w:val="000000"/>
          <w:kern w:val="0"/>
          <w:sz w:val="32"/>
          <w:szCs w:val="32"/>
        </w:rPr>
        <w:t>第十条</w:t>
      </w:r>
      <w:r w:rsidRPr="00FA120E">
        <w:rPr>
          <w:rFonts w:ascii="仿宋_GB2312" w:eastAsia="仿宋_GB2312" w:hAnsi="宋体" w:cs="宋体" w:hint="eastAsia"/>
          <w:bCs/>
          <w:color w:val="000000"/>
          <w:kern w:val="0"/>
          <w:sz w:val="36"/>
          <w:szCs w:val="36"/>
        </w:rPr>
        <w:t xml:space="preserve"> </w:t>
      </w:r>
      <w:r w:rsidRPr="00FA120E">
        <w:rPr>
          <w:rFonts w:ascii="仿宋_GB2312" w:eastAsia="仿宋_GB2312" w:hAnsi="宋体" w:cs="宋体" w:hint="eastAsia"/>
          <w:bCs/>
          <w:color w:val="000000"/>
          <w:kern w:val="0"/>
          <w:sz w:val="32"/>
          <w:szCs w:val="32"/>
        </w:rPr>
        <w:t>硕士研究生奖助金的资助年限不超过</w:t>
      </w:r>
      <w:r w:rsidRPr="00FA120E">
        <w:rPr>
          <w:rFonts w:ascii="仿宋_GB2312" w:eastAsia="仿宋_GB2312" w:hAnsi="宋体" w:cs="宋体" w:hint="eastAsia"/>
          <w:bCs/>
          <w:color w:val="000000"/>
          <w:kern w:val="0"/>
          <w:sz w:val="36"/>
          <w:szCs w:val="36"/>
        </w:rPr>
        <w:t>3</w:t>
      </w:r>
      <w:r w:rsidRPr="00FA120E">
        <w:rPr>
          <w:rFonts w:ascii="仿宋_GB2312" w:eastAsia="仿宋_GB2312" w:hAnsi="宋体" w:cs="宋体" w:hint="eastAsia"/>
          <w:bCs/>
          <w:color w:val="000000"/>
          <w:kern w:val="0"/>
          <w:sz w:val="32"/>
          <w:szCs w:val="32"/>
        </w:rPr>
        <w:t>年。</w:t>
      </w:r>
      <w:r w:rsidRPr="00FA120E">
        <w:rPr>
          <w:rFonts w:ascii="仿宋_GB2312" w:eastAsia="仿宋_GB2312" w:hAnsi="仿宋" w:cs="宋体" w:hint="eastAsia"/>
          <w:color w:val="000000"/>
          <w:kern w:val="0"/>
          <w:sz w:val="32"/>
          <w:szCs w:val="32"/>
        </w:rPr>
        <w:t>国家助学金按月发放；学业奖学金</w:t>
      </w:r>
      <w:r w:rsidRPr="00FA120E">
        <w:rPr>
          <w:rFonts w:ascii="仿宋_GB2312" w:eastAsia="仿宋_GB2312" w:hAnsi="宋体" w:cs="宋体" w:hint="eastAsia"/>
          <w:color w:val="000000"/>
          <w:kern w:val="0"/>
          <w:sz w:val="32"/>
          <w:szCs w:val="32"/>
        </w:rPr>
        <w:t>按学年发放；</w:t>
      </w:r>
      <w:r w:rsidRPr="00FA120E">
        <w:rPr>
          <w:rFonts w:ascii="仿宋_GB2312" w:eastAsia="仿宋_GB2312" w:hAnsi="仿宋" w:cs="宋体" w:hint="eastAsia"/>
          <w:color w:val="000000"/>
          <w:kern w:val="0"/>
          <w:sz w:val="32"/>
          <w:szCs w:val="32"/>
        </w:rPr>
        <w:t>助研岗位津贴一般按月发放，也可以按学期发放。</w:t>
      </w:r>
    </w:p>
    <w:p w:rsidR="00FA120E" w:rsidRPr="00FA120E" w:rsidRDefault="00FA120E" w:rsidP="00FA120E">
      <w:pPr>
        <w:widowControl/>
        <w:wordWrap w:val="0"/>
        <w:adjustRightInd w:val="0"/>
        <w:snapToGrid w:val="0"/>
        <w:spacing w:line="460" w:lineRule="exact"/>
        <w:ind w:firstLineChars="200" w:firstLine="640"/>
        <w:jc w:val="left"/>
        <w:rPr>
          <w:rFonts w:ascii="仿宋_GB2312" w:eastAsia="仿宋_GB2312" w:hAnsi="宋体" w:cs="宋体"/>
          <w:b/>
          <w:bCs/>
          <w:color w:val="000000"/>
          <w:kern w:val="0"/>
          <w:sz w:val="32"/>
          <w:szCs w:val="32"/>
        </w:rPr>
      </w:pPr>
      <w:r w:rsidRPr="00FA120E">
        <w:rPr>
          <w:rFonts w:ascii="仿宋_GB2312" w:eastAsia="仿宋_GB2312" w:hAnsi="宋体" w:cs="宋体" w:hint="eastAsia"/>
          <w:bCs/>
          <w:color w:val="000000"/>
          <w:kern w:val="0"/>
          <w:sz w:val="32"/>
          <w:szCs w:val="32"/>
        </w:rPr>
        <w:t>在资助期限内，硕士研究生</w:t>
      </w:r>
      <w:proofErr w:type="gramStart"/>
      <w:r w:rsidRPr="00FA120E">
        <w:rPr>
          <w:rFonts w:ascii="仿宋_GB2312" w:eastAsia="仿宋_GB2312" w:hAnsi="宋体" w:cs="宋体" w:hint="eastAsia"/>
          <w:bCs/>
          <w:color w:val="000000"/>
          <w:kern w:val="0"/>
          <w:sz w:val="32"/>
          <w:szCs w:val="32"/>
        </w:rPr>
        <w:t>自结束</w:t>
      </w:r>
      <w:proofErr w:type="gramEnd"/>
      <w:r w:rsidRPr="00FA120E">
        <w:rPr>
          <w:rFonts w:ascii="仿宋_GB2312" w:eastAsia="仿宋_GB2312" w:hAnsi="宋体" w:cs="宋体" w:hint="eastAsia"/>
          <w:bCs/>
          <w:color w:val="000000"/>
          <w:kern w:val="0"/>
          <w:sz w:val="32"/>
          <w:szCs w:val="32"/>
        </w:rPr>
        <w:t>学籍的次月起停止享受奖助金。</w:t>
      </w:r>
      <w:r w:rsidRPr="00FA120E">
        <w:rPr>
          <w:rFonts w:ascii="仿宋_GB2312" w:eastAsia="仿宋_GB2312" w:hAnsi="宋体" w:cs="宋体" w:hint="eastAsia"/>
          <w:color w:val="000000"/>
          <w:kern w:val="0"/>
          <w:sz w:val="32"/>
          <w:szCs w:val="32"/>
        </w:rPr>
        <w:t>因违反校纪校规，或发生学术不端行为等受处分或处理期间，取消奖助金。出国或出境、休学期间，暂停发放奖助金，恢复学籍的次月起恢复发放奖助金，其中因病休学者，累计计算资助年限。</w:t>
      </w:r>
    </w:p>
    <w:p w:rsidR="00FA120E" w:rsidRPr="00FA120E" w:rsidRDefault="00FA120E" w:rsidP="00FA120E">
      <w:pPr>
        <w:widowControl/>
        <w:wordWrap w:val="0"/>
        <w:adjustRightInd w:val="0"/>
        <w:snapToGrid w:val="0"/>
        <w:spacing w:line="460" w:lineRule="exact"/>
        <w:ind w:firstLineChars="200" w:firstLine="643"/>
        <w:jc w:val="left"/>
        <w:rPr>
          <w:rFonts w:ascii="仿宋_GB2312" w:eastAsia="仿宋_GB2312" w:hAnsi="宋体" w:cs="宋体"/>
          <w:color w:val="000000"/>
          <w:kern w:val="0"/>
          <w:sz w:val="32"/>
          <w:szCs w:val="32"/>
        </w:rPr>
      </w:pPr>
      <w:r w:rsidRPr="00FA120E">
        <w:rPr>
          <w:rFonts w:ascii="仿宋_GB2312" w:eastAsia="仿宋_GB2312" w:hAnsi="宋体" w:cs="宋体" w:hint="eastAsia"/>
          <w:b/>
          <w:bCs/>
          <w:color w:val="000000"/>
          <w:kern w:val="0"/>
          <w:sz w:val="32"/>
          <w:szCs w:val="32"/>
        </w:rPr>
        <w:t>第十一条</w:t>
      </w:r>
      <w:r w:rsidRPr="00FA120E">
        <w:rPr>
          <w:rFonts w:ascii="仿宋_GB2312" w:eastAsia="仿宋_GB2312" w:hAnsi="宋体" w:cs="宋体" w:hint="eastAsia"/>
          <w:b/>
          <w:bCs/>
          <w:color w:val="000000"/>
          <w:kern w:val="0"/>
          <w:sz w:val="36"/>
          <w:szCs w:val="36"/>
        </w:rPr>
        <w:t xml:space="preserve"> </w:t>
      </w:r>
      <w:r w:rsidRPr="00FA120E">
        <w:rPr>
          <w:rFonts w:ascii="仿宋_GB2312" w:eastAsia="仿宋_GB2312" w:hAnsi="宋体" w:cs="宋体" w:hint="eastAsia"/>
          <w:color w:val="000000"/>
          <w:kern w:val="0"/>
          <w:sz w:val="32"/>
          <w:szCs w:val="32"/>
        </w:rPr>
        <w:t>导师必须按时给硕士研究生发放助研岗位津贴。</w:t>
      </w:r>
    </w:p>
    <w:p w:rsidR="00FA120E" w:rsidRPr="00FA120E" w:rsidRDefault="00FA120E" w:rsidP="00FA120E">
      <w:pPr>
        <w:widowControl/>
        <w:wordWrap w:val="0"/>
        <w:adjustRightInd w:val="0"/>
        <w:snapToGrid w:val="0"/>
        <w:spacing w:line="460" w:lineRule="exact"/>
        <w:ind w:firstLineChars="200" w:firstLine="640"/>
        <w:jc w:val="left"/>
        <w:rPr>
          <w:rFonts w:ascii="仿宋_GB2312" w:eastAsia="仿宋_GB2312" w:hAnsi="宋体" w:cs="宋体"/>
          <w:color w:val="000000"/>
          <w:kern w:val="0"/>
          <w:sz w:val="32"/>
          <w:szCs w:val="32"/>
        </w:rPr>
      </w:pPr>
      <w:r w:rsidRPr="00FA120E">
        <w:rPr>
          <w:rFonts w:ascii="仿宋_GB2312" w:eastAsia="仿宋_GB2312" w:hAnsi="宋体" w:cs="宋体" w:hint="eastAsia"/>
          <w:color w:val="000000"/>
          <w:kern w:val="0"/>
          <w:sz w:val="32"/>
          <w:szCs w:val="32"/>
        </w:rPr>
        <w:t>当发放的助研岗位津贴低于学校的基本标准时，导师须书面报告理由，经学院签署意见后报研究生院审查。</w:t>
      </w:r>
    </w:p>
    <w:p w:rsidR="00FA120E" w:rsidRPr="00FA120E" w:rsidRDefault="00FA120E" w:rsidP="00FA120E">
      <w:pPr>
        <w:widowControl/>
        <w:wordWrap w:val="0"/>
        <w:snapToGrid w:val="0"/>
        <w:spacing w:line="460" w:lineRule="exact"/>
        <w:ind w:firstLineChars="200" w:firstLine="640"/>
        <w:jc w:val="left"/>
        <w:rPr>
          <w:rFonts w:ascii="仿宋_GB2312" w:eastAsia="仿宋_GB2312" w:hAnsi="宋体" w:cs="宋体"/>
          <w:color w:val="000000"/>
          <w:kern w:val="0"/>
          <w:sz w:val="32"/>
          <w:szCs w:val="32"/>
        </w:rPr>
      </w:pPr>
      <w:r w:rsidRPr="00FA120E">
        <w:rPr>
          <w:rFonts w:ascii="仿宋_GB2312" w:eastAsia="仿宋_GB2312" w:hAnsi="宋体" w:cs="宋体" w:hint="eastAsia"/>
          <w:color w:val="000000"/>
          <w:kern w:val="0"/>
          <w:sz w:val="32"/>
          <w:szCs w:val="32"/>
        </w:rPr>
        <w:t>因自身原因少发或不发助研岗位津贴的导师，学校将视情况予以通报，并在下一年度限制其招生数量，直至停止其招生资格。</w:t>
      </w:r>
    </w:p>
    <w:p w:rsidR="00FA120E" w:rsidRPr="00FA120E" w:rsidRDefault="00FA120E" w:rsidP="00FA120E">
      <w:pPr>
        <w:widowControl/>
        <w:wordWrap w:val="0"/>
        <w:snapToGrid w:val="0"/>
        <w:spacing w:line="480" w:lineRule="exact"/>
        <w:ind w:firstLineChars="200" w:firstLine="640"/>
        <w:jc w:val="left"/>
        <w:rPr>
          <w:rFonts w:ascii="仿宋_GB2312" w:eastAsia="仿宋_GB2312" w:hAnsi="宋体" w:cs="宋体"/>
          <w:bCs/>
          <w:color w:val="000000"/>
          <w:kern w:val="0"/>
          <w:sz w:val="32"/>
          <w:szCs w:val="32"/>
        </w:rPr>
      </w:pPr>
    </w:p>
    <w:p w:rsidR="00FA120E" w:rsidRPr="00FA120E" w:rsidRDefault="00FA120E" w:rsidP="00FA120E">
      <w:pPr>
        <w:widowControl/>
        <w:wordWrap w:val="0"/>
        <w:adjustRightInd w:val="0"/>
        <w:snapToGrid w:val="0"/>
        <w:spacing w:line="460" w:lineRule="exact"/>
        <w:jc w:val="center"/>
        <w:rPr>
          <w:rFonts w:ascii="黑体" w:eastAsia="黑体" w:hAnsi="黑体" w:cs="宋体"/>
          <w:bCs/>
          <w:color w:val="000000"/>
          <w:kern w:val="0"/>
          <w:sz w:val="32"/>
          <w:szCs w:val="32"/>
        </w:rPr>
      </w:pPr>
      <w:r w:rsidRPr="00FA120E">
        <w:rPr>
          <w:rFonts w:ascii="黑体" w:eastAsia="黑体" w:hAnsi="黑体" w:cs="宋体" w:hint="eastAsia"/>
          <w:color w:val="000000"/>
          <w:kern w:val="0"/>
          <w:sz w:val="32"/>
          <w:szCs w:val="32"/>
        </w:rPr>
        <w:t>第五章</w:t>
      </w:r>
      <w:r w:rsidRPr="00FA120E">
        <w:rPr>
          <w:rFonts w:ascii="黑体" w:eastAsia="黑体" w:hAnsi="黑体" w:cs="宋体" w:hint="eastAsia"/>
          <w:color w:val="000000"/>
          <w:kern w:val="0"/>
          <w:sz w:val="36"/>
          <w:szCs w:val="36"/>
        </w:rPr>
        <w:t xml:space="preserve"> </w:t>
      </w:r>
      <w:r w:rsidRPr="00FA120E">
        <w:rPr>
          <w:rFonts w:ascii="黑体" w:eastAsia="黑体" w:hAnsi="黑体" w:cs="宋体" w:hint="eastAsia"/>
          <w:color w:val="000000"/>
          <w:kern w:val="0"/>
          <w:sz w:val="32"/>
          <w:szCs w:val="32"/>
        </w:rPr>
        <w:t>附则</w:t>
      </w:r>
    </w:p>
    <w:p w:rsidR="00FA120E" w:rsidRPr="00FA120E" w:rsidRDefault="00FA120E" w:rsidP="00FA120E">
      <w:pPr>
        <w:widowControl/>
        <w:wordWrap w:val="0"/>
        <w:snapToGrid w:val="0"/>
        <w:spacing w:line="460" w:lineRule="exact"/>
        <w:ind w:firstLineChars="200" w:firstLine="643"/>
        <w:jc w:val="left"/>
        <w:rPr>
          <w:rFonts w:ascii="仿宋_GB2312" w:eastAsia="仿宋_GB2312" w:hAnsi="宋体" w:cs="宋体"/>
          <w:bCs/>
          <w:color w:val="000000"/>
          <w:kern w:val="0"/>
          <w:sz w:val="32"/>
          <w:szCs w:val="32"/>
        </w:rPr>
      </w:pPr>
      <w:r w:rsidRPr="00FA120E">
        <w:rPr>
          <w:rFonts w:ascii="仿宋_GB2312" w:eastAsia="仿宋_GB2312" w:hAnsi="宋体" w:cs="宋体" w:hint="eastAsia"/>
          <w:b/>
          <w:bCs/>
          <w:color w:val="000000"/>
          <w:kern w:val="0"/>
          <w:sz w:val="32"/>
          <w:szCs w:val="32"/>
        </w:rPr>
        <w:t>第十二条</w:t>
      </w:r>
      <w:r w:rsidRPr="00FA120E">
        <w:rPr>
          <w:rFonts w:ascii="仿宋_GB2312" w:eastAsia="仿宋_GB2312" w:hAnsi="宋体" w:cs="宋体" w:hint="eastAsia"/>
          <w:bCs/>
          <w:color w:val="000000"/>
          <w:kern w:val="0"/>
          <w:sz w:val="36"/>
          <w:szCs w:val="36"/>
        </w:rPr>
        <w:t xml:space="preserve"> </w:t>
      </w:r>
      <w:r w:rsidRPr="00FA120E">
        <w:rPr>
          <w:rFonts w:ascii="仿宋_GB2312" w:eastAsia="仿宋_GB2312" w:hAnsi="宋体" w:cs="宋体" w:hint="eastAsia"/>
          <w:bCs/>
          <w:color w:val="000000"/>
          <w:kern w:val="0"/>
          <w:sz w:val="32"/>
          <w:szCs w:val="32"/>
        </w:rPr>
        <w:t>学校将努力确保符合条件的硕士研究生均可申请并及时获得国家助学贷款，为家庭经济特别困难的硕士研究生设立新生入学“绿色通道”。</w:t>
      </w:r>
    </w:p>
    <w:p w:rsidR="00FA120E" w:rsidRPr="00FA120E" w:rsidRDefault="00FA120E" w:rsidP="00FA120E">
      <w:pPr>
        <w:widowControl/>
        <w:wordWrap w:val="0"/>
        <w:adjustRightInd w:val="0"/>
        <w:snapToGrid w:val="0"/>
        <w:spacing w:line="460" w:lineRule="exact"/>
        <w:ind w:firstLineChars="200" w:firstLine="643"/>
        <w:jc w:val="left"/>
        <w:rPr>
          <w:rFonts w:ascii="仿宋_GB2312" w:eastAsia="仿宋_GB2312" w:hAnsi="宋体" w:cs="宋体"/>
          <w:bCs/>
          <w:color w:val="000000"/>
          <w:kern w:val="0"/>
          <w:sz w:val="32"/>
          <w:szCs w:val="32"/>
        </w:rPr>
      </w:pPr>
      <w:r w:rsidRPr="00FA120E">
        <w:rPr>
          <w:rFonts w:ascii="仿宋_GB2312" w:eastAsia="仿宋_GB2312" w:hAnsi="宋体" w:cs="宋体" w:hint="eastAsia"/>
          <w:b/>
          <w:bCs/>
          <w:color w:val="000000"/>
          <w:kern w:val="0"/>
          <w:sz w:val="32"/>
          <w:szCs w:val="32"/>
        </w:rPr>
        <w:t>第十三条</w:t>
      </w:r>
      <w:r w:rsidRPr="00FA120E">
        <w:rPr>
          <w:rFonts w:ascii="仿宋_GB2312" w:eastAsia="仿宋_GB2312" w:hAnsi="宋体" w:cs="宋体" w:hint="eastAsia"/>
          <w:bCs/>
          <w:color w:val="000000"/>
          <w:kern w:val="0"/>
          <w:sz w:val="36"/>
          <w:szCs w:val="36"/>
        </w:rPr>
        <w:t xml:space="preserve"> </w:t>
      </w:r>
      <w:r w:rsidRPr="00FA120E">
        <w:rPr>
          <w:rFonts w:ascii="仿宋_GB2312" w:eastAsia="仿宋_GB2312" w:hAnsi="宋体" w:cs="宋体" w:hint="eastAsia"/>
          <w:bCs/>
          <w:color w:val="000000"/>
          <w:kern w:val="0"/>
          <w:sz w:val="32"/>
          <w:szCs w:val="32"/>
        </w:rPr>
        <w:t>委托培养硕士研究生不享受奖助金。</w:t>
      </w:r>
    </w:p>
    <w:p w:rsidR="00FA120E" w:rsidRPr="00FA120E" w:rsidRDefault="00FA120E" w:rsidP="00FA120E">
      <w:pPr>
        <w:widowControl/>
        <w:wordWrap w:val="0"/>
        <w:adjustRightInd w:val="0"/>
        <w:snapToGrid w:val="0"/>
        <w:spacing w:line="460" w:lineRule="exact"/>
        <w:ind w:firstLineChars="200" w:firstLine="643"/>
        <w:jc w:val="left"/>
        <w:rPr>
          <w:rFonts w:ascii="宋体" w:eastAsia="宋体" w:hAnsi="宋体" w:cs="宋体"/>
          <w:color w:val="000000"/>
          <w:kern w:val="0"/>
          <w:sz w:val="32"/>
          <w:szCs w:val="32"/>
        </w:rPr>
      </w:pPr>
      <w:r w:rsidRPr="00FA120E">
        <w:rPr>
          <w:rFonts w:ascii="仿宋_GB2312" w:eastAsia="仿宋_GB2312" w:hAnsi="宋体" w:cs="宋体" w:hint="eastAsia"/>
          <w:b/>
          <w:bCs/>
          <w:color w:val="000000"/>
          <w:kern w:val="0"/>
          <w:sz w:val="32"/>
          <w:szCs w:val="32"/>
        </w:rPr>
        <w:t>第十四条</w:t>
      </w:r>
      <w:r w:rsidRPr="00FA120E">
        <w:rPr>
          <w:rFonts w:ascii="仿宋_GB2312" w:eastAsia="仿宋_GB2312" w:hAnsi="宋体" w:cs="宋体" w:hint="eastAsia"/>
          <w:b/>
          <w:bCs/>
          <w:color w:val="000000"/>
          <w:kern w:val="0"/>
          <w:sz w:val="36"/>
          <w:szCs w:val="36"/>
        </w:rPr>
        <w:t xml:space="preserve"> </w:t>
      </w:r>
      <w:r w:rsidRPr="00FA120E">
        <w:rPr>
          <w:rFonts w:ascii="仿宋_GB2312" w:eastAsia="仿宋_GB2312" w:hAnsi="宋体" w:cs="宋体" w:hint="eastAsia"/>
          <w:bCs/>
          <w:color w:val="000000"/>
          <w:kern w:val="0"/>
          <w:sz w:val="32"/>
          <w:szCs w:val="32"/>
        </w:rPr>
        <w:t>本办法由研究生院负责解释。</w:t>
      </w:r>
    </w:p>
    <w:p w:rsidR="00FA120E" w:rsidRPr="00FA120E" w:rsidRDefault="00FA120E" w:rsidP="00FA120E">
      <w:pPr>
        <w:widowControl/>
        <w:wordWrap w:val="0"/>
        <w:adjustRightInd w:val="0"/>
        <w:snapToGrid w:val="0"/>
        <w:spacing w:line="460" w:lineRule="exact"/>
        <w:ind w:firstLineChars="200" w:firstLine="643"/>
        <w:jc w:val="left"/>
        <w:rPr>
          <w:rFonts w:ascii="仿宋_GB2312" w:eastAsia="仿宋_GB2312" w:hAnsi="宋体" w:cs="宋体"/>
          <w:bCs/>
          <w:color w:val="000000"/>
          <w:kern w:val="0"/>
          <w:sz w:val="32"/>
          <w:szCs w:val="32"/>
        </w:rPr>
      </w:pPr>
      <w:r w:rsidRPr="00FA120E">
        <w:rPr>
          <w:rFonts w:ascii="仿宋_GB2312" w:eastAsia="仿宋_GB2312" w:hAnsi="宋体" w:cs="宋体" w:hint="eastAsia"/>
          <w:b/>
          <w:bCs/>
          <w:color w:val="000000"/>
          <w:kern w:val="0"/>
          <w:sz w:val="32"/>
          <w:szCs w:val="32"/>
        </w:rPr>
        <w:t>第十五条</w:t>
      </w:r>
      <w:r w:rsidRPr="00FA120E">
        <w:rPr>
          <w:rFonts w:ascii="仿宋_GB2312" w:eastAsia="仿宋_GB2312" w:hAnsi="宋体" w:cs="宋体" w:hint="eastAsia"/>
          <w:bCs/>
          <w:color w:val="000000"/>
          <w:kern w:val="0"/>
          <w:sz w:val="36"/>
          <w:szCs w:val="36"/>
        </w:rPr>
        <w:t xml:space="preserve"> </w:t>
      </w:r>
      <w:r w:rsidRPr="00FA120E">
        <w:rPr>
          <w:rFonts w:ascii="仿宋_GB2312" w:eastAsia="仿宋_GB2312" w:hAnsi="宋体" w:cs="宋体" w:hint="eastAsia"/>
          <w:bCs/>
          <w:color w:val="000000"/>
          <w:kern w:val="0"/>
          <w:sz w:val="32"/>
          <w:szCs w:val="32"/>
        </w:rPr>
        <w:t>本办法自</w:t>
      </w:r>
      <w:r w:rsidRPr="00FA120E">
        <w:rPr>
          <w:rFonts w:ascii="仿宋_GB2312" w:eastAsia="仿宋_GB2312" w:hAnsi="宋体" w:cs="宋体" w:hint="eastAsia"/>
          <w:bCs/>
          <w:color w:val="000000"/>
          <w:kern w:val="0"/>
          <w:sz w:val="36"/>
          <w:szCs w:val="36"/>
        </w:rPr>
        <w:t>2014</w:t>
      </w:r>
      <w:r w:rsidRPr="00FA120E">
        <w:rPr>
          <w:rFonts w:ascii="仿宋_GB2312" w:eastAsia="仿宋_GB2312" w:hAnsi="宋体" w:cs="宋体" w:hint="eastAsia"/>
          <w:bCs/>
          <w:color w:val="000000"/>
          <w:kern w:val="0"/>
          <w:sz w:val="32"/>
          <w:szCs w:val="32"/>
        </w:rPr>
        <w:t>年</w:t>
      </w:r>
      <w:r w:rsidRPr="00FA120E">
        <w:rPr>
          <w:rFonts w:ascii="仿宋_GB2312" w:eastAsia="仿宋_GB2312" w:hAnsi="宋体" w:cs="宋体" w:hint="eastAsia"/>
          <w:bCs/>
          <w:color w:val="000000"/>
          <w:kern w:val="0"/>
          <w:sz w:val="36"/>
          <w:szCs w:val="36"/>
        </w:rPr>
        <w:t>9</w:t>
      </w:r>
      <w:r w:rsidRPr="00FA120E">
        <w:rPr>
          <w:rFonts w:ascii="仿宋_GB2312" w:eastAsia="仿宋_GB2312" w:hAnsi="宋体" w:cs="宋体" w:hint="eastAsia"/>
          <w:bCs/>
          <w:color w:val="000000"/>
          <w:kern w:val="0"/>
          <w:sz w:val="32"/>
          <w:szCs w:val="32"/>
        </w:rPr>
        <w:t>月</w:t>
      </w:r>
      <w:r w:rsidRPr="00FA120E">
        <w:rPr>
          <w:rFonts w:ascii="仿宋_GB2312" w:eastAsia="仿宋_GB2312" w:hAnsi="宋体" w:cs="宋体" w:hint="eastAsia"/>
          <w:bCs/>
          <w:color w:val="000000"/>
          <w:kern w:val="0"/>
          <w:sz w:val="36"/>
          <w:szCs w:val="36"/>
        </w:rPr>
        <w:t>1</w:t>
      </w:r>
      <w:r w:rsidRPr="00FA120E">
        <w:rPr>
          <w:rFonts w:ascii="仿宋_GB2312" w:eastAsia="仿宋_GB2312" w:hAnsi="宋体" w:cs="宋体" w:hint="eastAsia"/>
          <w:bCs/>
          <w:color w:val="000000"/>
          <w:kern w:val="0"/>
          <w:sz w:val="32"/>
          <w:szCs w:val="32"/>
        </w:rPr>
        <w:t>日开始执行。原《西安交通大学硕士研究生奖助金管理办法》（西交</w:t>
      </w:r>
      <w:proofErr w:type="gramStart"/>
      <w:r w:rsidRPr="00FA120E">
        <w:rPr>
          <w:rFonts w:ascii="仿宋_GB2312" w:eastAsia="仿宋_GB2312" w:hAnsi="宋体" w:cs="宋体" w:hint="eastAsia"/>
          <w:bCs/>
          <w:color w:val="000000"/>
          <w:kern w:val="0"/>
          <w:sz w:val="32"/>
          <w:szCs w:val="32"/>
        </w:rPr>
        <w:t>研</w:t>
      </w:r>
      <w:proofErr w:type="gramEnd"/>
      <w:r w:rsidRPr="00FA120E">
        <w:rPr>
          <w:rFonts w:ascii="仿宋_GB2312" w:eastAsia="仿宋_GB2312" w:hAnsi="宋体" w:cs="宋体" w:hint="eastAsia"/>
          <w:bCs/>
          <w:color w:val="000000"/>
          <w:kern w:val="0"/>
          <w:sz w:val="32"/>
          <w:szCs w:val="32"/>
        </w:rPr>
        <w:t>〔</w:t>
      </w:r>
      <w:r w:rsidRPr="00FA120E">
        <w:rPr>
          <w:rFonts w:ascii="仿宋_GB2312" w:eastAsia="仿宋_GB2312" w:hAnsi="宋体" w:cs="宋体" w:hint="eastAsia"/>
          <w:bCs/>
          <w:color w:val="000000"/>
          <w:kern w:val="0"/>
          <w:sz w:val="36"/>
          <w:szCs w:val="36"/>
        </w:rPr>
        <w:t>2010</w:t>
      </w:r>
      <w:r w:rsidRPr="00FA120E">
        <w:rPr>
          <w:rFonts w:ascii="仿宋_GB2312" w:eastAsia="仿宋_GB2312" w:hAnsi="宋体" w:cs="宋体" w:hint="eastAsia"/>
          <w:bCs/>
          <w:color w:val="000000"/>
          <w:kern w:val="0"/>
          <w:sz w:val="32"/>
          <w:szCs w:val="32"/>
        </w:rPr>
        <w:t>〕</w:t>
      </w:r>
      <w:r w:rsidRPr="00FA120E">
        <w:rPr>
          <w:rFonts w:ascii="仿宋_GB2312" w:eastAsia="仿宋_GB2312" w:hAnsi="宋体" w:cs="宋体" w:hint="eastAsia"/>
          <w:bCs/>
          <w:color w:val="000000"/>
          <w:kern w:val="0"/>
          <w:sz w:val="36"/>
          <w:szCs w:val="36"/>
        </w:rPr>
        <w:t>2</w:t>
      </w:r>
      <w:r w:rsidRPr="00FA120E">
        <w:rPr>
          <w:rFonts w:ascii="仿宋_GB2312" w:eastAsia="仿宋_GB2312" w:hAnsi="宋体" w:cs="宋体" w:hint="eastAsia"/>
          <w:bCs/>
          <w:color w:val="000000"/>
          <w:kern w:val="0"/>
          <w:sz w:val="32"/>
          <w:szCs w:val="32"/>
        </w:rPr>
        <w:t>号）同时废止，其他有关文件规定与本办法不一致的，以本办法为准。</w:t>
      </w:r>
    </w:p>
    <w:p w:rsidR="00FA120E" w:rsidRPr="00FA120E" w:rsidRDefault="00FA120E" w:rsidP="00FA120E">
      <w:pPr>
        <w:widowControl/>
        <w:wordWrap w:val="0"/>
        <w:adjustRightInd w:val="0"/>
        <w:snapToGrid w:val="0"/>
        <w:spacing w:beforeLines="50" w:before="156" w:line="264" w:lineRule="atLeast"/>
        <w:jc w:val="center"/>
        <w:rPr>
          <w:rFonts w:ascii="宋体" w:eastAsia="宋体" w:hAnsi="宋体" w:cs="宋体"/>
          <w:color w:val="000000"/>
          <w:kern w:val="0"/>
          <w:sz w:val="24"/>
          <w:szCs w:val="24"/>
        </w:rPr>
      </w:pPr>
    </w:p>
    <w:p w:rsidR="00FA120E" w:rsidRPr="00FA120E" w:rsidRDefault="00FA120E" w:rsidP="00FA120E">
      <w:pPr>
        <w:widowControl/>
        <w:wordWrap w:val="0"/>
        <w:spacing w:line="264" w:lineRule="atLeast"/>
        <w:jc w:val="left"/>
        <w:outlineLvl w:val="0"/>
        <w:rPr>
          <w:rFonts w:ascii="仿宋_GB2312" w:eastAsia="仿宋_GB2312" w:hAnsi="宋体" w:cs="宋体"/>
          <w:color w:val="000000"/>
          <w:kern w:val="0"/>
          <w:sz w:val="32"/>
          <w:szCs w:val="32"/>
        </w:rPr>
      </w:pPr>
    </w:p>
    <w:p w:rsidR="00FA120E" w:rsidRPr="00FA120E" w:rsidRDefault="00FA120E" w:rsidP="00FA120E">
      <w:pPr>
        <w:widowControl/>
        <w:wordWrap w:val="0"/>
        <w:spacing w:line="264" w:lineRule="atLeast"/>
        <w:jc w:val="left"/>
        <w:rPr>
          <w:rFonts w:ascii="仿宋_GB2312" w:eastAsia="仿宋_GB2312" w:hAnsi="宋体" w:cs="宋体"/>
          <w:color w:val="000000"/>
          <w:kern w:val="0"/>
          <w:sz w:val="32"/>
          <w:szCs w:val="32"/>
        </w:rPr>
      </w:pPr>
    </w:p>
    <w:p w:rsidR="00FA120E" w:rsidRPr="00FA120E" w:rsidRDefault="00FA120E" w:rsidP="00FA120E">
      <w:pPr>
        <w:widowControl/>
        <w:wordWrap w:val="0"/>
        <w:spacing w:line="400" w:lineRule="exact"/>
        <w:jc w:val="left"/>
        <w:rPr>
          <w:rFonts w:ascii="仿宋_GB2312" w:eastAsia="仿宋_GB2312" w:hAnsi="宋体" w:cs="宋体"/>
          <w:color w:val="000000"/>
          <w:kern w:val="0"/>
          <w:sz w:val="32"/>
          <w:szCs w:val="32"/>
        </w:rPr>
      </w:pPr>
    </w:p>
    <w:p w:rsidR="00FA120E" w:rsidRPr="00FA120E" w:rsidRDefault="00FA120E" w:rsidP="00FA120E">
      <w:pPr>
        <w:widowControl/>
        <w:wordWrap w:val="0"/>
        <w:spacing w:line="400" w:lineRule="exact"/>
        <w:jc w:val="left"/>
        <w:rPr>
          <w:rFonts w:ascii="仿宋_GB2312" w:eastAsia="仿宋_GB2312" w:hAnsi="宋体" w:cs="宋体"/>
          <w:color w:val="000000"/>
          <w:kern w:val="0"/>
          <w:sz w:val="32"/>
          <w:szCs w:val="32"/>
        </w:rPr>
      </w:pPr>
    </w:p>
    <w:p w:rsidR="00FA120E" w:rsidRPr="00FA120E" w:rsidRDefault="00FA120E" w:rsidP="00FA120E">
      <w:pPr>
        <w:widowControl/>
        <w:wordWrap w:val="0"/>
        <w:spacing w:line="520" w:lineRule="exact"/>
        <w:jc w:val="left"/>
        <w:rPr>
          <w:rFonts w:ascii="仿宋_GB2312" w:eastAsia="仿宋_GB2312" w:hAnsi="宋体" w:cs="宋体"/>
          <w:color w:val="000000"/>
          <w:kern w:val="0"/>
          <w:sz w:val="28"/>
          <w:szCs w:val="28"/>
        </w:rPr>
      </w:pPr>
      <w:r>
        <w:rPr>
          <w:rFonts w:ascii="宋体" w:eastAsia="宋体" w:hAnsi="宋体" w:cs="宋体"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34925</wp:posOffset>
                </wp:positionV>
                <wp:extent cx="5621020" cy="6985"/>
                <wp:effectExtent l="14605" t="13970" r="1270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" strokeweight="1pt"/>
            </w:pict>
          </mc:Fallback>
        </mc:AlternateContent>
      </w:r>
      <w:r w:rsidRPr="00FA120E">
        <w:rPr>
          <w:rFonts w:ascii="仿宋_GB2312" w:eastAsia="仿宋_GB2312" w:hAnsi="宋体" w:cs="宋体" w:hint="eastAsia"/>
          <w:color w:val="000000"/>
          <w:kern w:val="0"/>
          <w:sz w:val="28"/>
          <w:szCs w:val="28"/>
        </w:rPr>
        <w:t>抄送：</w:t>
      </w:r>
      <w:bookmarkStart w:id="1" w:name="cs"/>
      <w:r w:rsidRPr="00FA120E">
        <w:rPr>
          <w:rFonts w:ascii="仿宋_GB2312" w:eastAsia="仿宋_GB2312" w:hAnsi="宋体" w:cs="宋体" w:hint="eastAsia"/>
          <w:color w:val="000000"/>
          <w:kern w:val="0"/>
          <w:sz w:val="36"/>
          <w:szCs w:val="36"/>
        </w:rPr>
        <w:t>学校党政领导、秘书长、教务长、总务长、校长助理</w:t>
      </w:r>
      <w:bookmarkEnd w:id="1"/>
      <w:r w:rsidRPr="00FA120E">
        <w:rPr>
          <w:rFonts w:ascii="仿宋_GB2312" w:eastAsia="仿宋_GB2312" w:hAnsi="宋体" w:cs="宋体" w:hint="eastAsia"/>
          <w:color w:val="000000"/>
          <w:kern w:val="0"/>
          <w:sz w:val="28"/>
          <w:szCs w:val="28"/>
        </w:rPr>
        <w:t>。</w:t>
      </w:r>
    </w:p>
    <w:p w:rsidR="00FA120E" w:rsidRPr="00FA120E" w:rsidRDefault="00FA120E" w:rsidP="00FA120E">
      <w:pPr>
        <w:widowControl/>
        <w:wordWrap w:val="0"/>
        <w:spacing w:line="520" w:lineRule="exact"/>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344170</wp:posOffset>
                </wp:positionV>
                <wp:extent cx="5652770" cy="7620"/>
                <wp:effectExtent l="12700" t="15240" r="11430" b="152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" strokeweight="1pt"/>
            </w:pict>
          </mc:Fallback>
        </mc:AlternateContent>
      </w:r>
      <w:r>
        <w:rPr>
          <w:rFonts w:ascii="宋体" w:eastAsia="宋体" w:hAnsi="宋体" w:cs="宋体" w:hint="eastAsia"/>
          <w:noProof/>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22225</wp:posOffset>
                </wp:positionV>
                <wp:extent cx="5630545" cy="4445"/>
                <wp:effectExtent l="5080" t="7620" r="12700" b="69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05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"/>
            </w:pict>
          </mc:Fallback>
        </mc:AlternateContent>
      </w:r>
      <w:r w:rsidRPr="00FA120E">
        <w:rPr>
          <w:rFonts w:ascii="仿宋_GB2312" w:eastAsia="仿宋_GB2312" w:hAnsi="宋体" w:cs="宋体" w:hint="eastAsia"/>
          <w:color w:val="000000"/>
          <w:kern w:val="0"/>
          <w:sz w:val="28"/>
          <w:szCs w:val="28"/>
        </w:rPr>
        <w:t>校长办公室</w:t>
      </w:r>
      <w:r w:rsidRPr="00FA120E">
        <w:rPr>
          <w:rFonts w:ascii="仿宋_GB2312" w:eastAsia="仿宋_GB2312" w:hAnsi="宋体" w:cs="宋体" w:hint="eastAsia"/>
          <w:color w:val="000000"/>
          <w:kern w:val="0"/>
          <w:sz w:val="36"/>
          <w:szCs w:val="36"/>
        </w:rPr>
        <w:t xml:space="preserve"> </w:t>
      </w:r>
      <w:r w:rsidRPr="00FA120E">
        <w:rPr>
          <w:rFonts w:ascii="仿宋_GB2312" w:eastAsia="仿宋_GB2312" w:hAnsi="宋体" w:cs="宋体" w:hint="eastAsia"/>
          <w:color w:val="000000"/>
          <w:kern w:val="0"/>
          <w:sz w:val="28"/>
          <w:szCs w:val="28"/>
        </w:rPr>
        <w:t>主动公开</w:t>
      </w:r>
      <w:r w:rsidRPr="00FA120E">
        <w:rPr>
          <w:rFonts w:ascii="仿宋_GB2312" w:eastAsia="仿宋_GB2312" w:hAnsi="宋体" w:cs="宋体" w:hint="eastAsia"/>
          <w:color w:val="000000"/>
          <w:kern w:val="0"/>
          <w:sz w:val="36"/>
          <w:szCs w:val="36"/>
        </w:rPr>
        <w:t xml:space="preserve"> 2013年12月31日印发</w:t>
      </w:r>
    </w:p>
    <w:p w:rsidR="00FA120E" w:rsidRPr="00FA120E" w:rsidRDefault="00FA120E" w:rsidP="00FA120E">
      <w:pPr>
        <w:spacing w:line="440" w:lineRule="exact"/>
        <w:ind w:firstLine="480"/>
        <w:rPr>
          <w:rFonts w:ascii="Times New Roman" w:eastAsia="宋体" w:hAnsi="Times New Roman" w:cs="Times New Roman"/>
          <w:color w:val="FF0000"/>
          <w:sz w:val="24"/>
          <w:szCs w:val="20"/>
        </w:rPr>
      </w:pPr>
    </w:p>
    <w:p w:rsidR="00FA120E" w:rsidRPr="00FA120E" w:rsidRDefault="00FA120E" w:rsidP="00FA120E">
      <w:pPr>
        <w:rPr>
          <w:rFonts w:ascii="Times New Roman" w:eastAsia="宋体" w:hAnsi="Times New Roman" w:cs="Times New Roman"/>
          <w:color w:val="FF0000"/>
          <w:sz w:val="24"/>
          <w:szCs w:val="20"/>
        </w:rPr>
      </w:pPr>
    </w:p>
    <w:p w:rsidR="00344C75" w:rsidRPr="00FA120E" w:rsidRDefault="00344C75"/>
    <w:sectPr w:rsidR="00344C75" w:rsidRPr="00FA120E" w:rsidSect="002A4A34">
      <w:headerReference w:type="default" r:id="rId7"/>
      <w:pgSz w:w="11906" w:h="16838" w:code="9"/>
      <w:pgMar w:top="1246" w:right="986" w:bottom="46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25" w:rsidRDefault="00411A25">
      <w:r>
        <w:separator/>
      </w:r>
    </w:p>
  </w:endnote>
  <w:endnote w:type="continuationSeparator" w:id="0">
    <w:p w:rsidR="00411A25" w:rsidRDefault="0041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25" w:rsidRDefault="00411A25">
      <w:r>
        <w:separator/>
      </w:r>
    </w:p>
  </w:footnote>
  <w:footnote w:type="continuationSeparator" w:id="0">
    <w:p w:rsidR="00411A25" w:rsidRDefault="0041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64" w:rsidRDefault="00411A25" w:rsidP="00FB3A1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0E"/>
    <w:rsid w:val="00344C75"/>
    <w:rsid w:val="00411A25"/>
    <w:rsid w:val="00DA223B"/>
    <w:rsid w:val="00FA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A120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FA120E"/>
    <w:rPr>
      <w:rFonts w:ascii="Times New Roman" w:eastAsia="宋体" w:hAnsi="Times New Roman" w:cs="Times New Roman"/>
      <w:sz w:val="18"/>
      <w:szCs w:val="18"/>
    </w:rPr>
  </w:style>
  <w:style w:type="paragraph" w:styleId="a4">
    <w:name w:val="footer"/>
    <w:basedOn w:val="a"/>
    <w:link w:val="Char0"/>
    <w:uiPriority w:val="99"/>
    <w:unhideWhenUsed/>
    <w:rsid w:val="00DA223B"/>
    <w:pPr>
      <w:tabs>
        <w:tab w:val="center" w:pos="4153"/>
        <w:tab w:val="right" w:pos="8306"/>
      </w:tabs>
      <w:snapToGrid w:val="0"/>
      <w:jc w:val="left"/>
    </w:pPr>
    <w:rPr>
      <w:sz w:val="18"/>
      <w:szCs w:val="18"/>
    </w:rPr>
  </w:style>
  <w:style w:type="character" w:customStyle="1" w:styleId="Char0">
    <w:name w:val="页脚 Char"/>
    <w:basedOn w:val="a0"/>
    <w:link w:val="a4"/>
    <w:uiPriority w:val="99"/>
    <w:rsid w:val="00DA22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A120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FA120E"/>
    <w:rPr>
      <w:rFonts w:ascii="Times New Roman" w:eastAsia="宋体" w:hAnsi="Times New Roman" w:cs="Times New Roman"/>
      <w:sz w:val="18"/>
      <w:szCs w:val="18"/>
    </w:rPr>
  </w:style>
  <w:style w:type="paragraph" w:styleId="a4">
    <w:name w:val="footer"/>
    <w:basedOn w:val="a"/>
    <w:link w:val="Char0"/>
    <w:uiPriority w:val="99"/>
    <w:unhideWhenUsed/>
    <w:rsid w:val="00DA223B"/>
    <w:pPr>
      <w:tabs>
        <w:tab w:val="center" w:pos="4153"/>
        <w:tab w:val="right" w:pos="8306"/>
      </w:tabs>
      <w:snapToGrid w:val="0"/>
      <w:jc w:val="left"/>
    </w:pPr>
    <w:rPr>
      <w:sz w:val="18"/>
      <w:szCs w:val="18"/>
    </w:rPr>
  </w:style>
  <w:style w:type="character" w:customStyle="1" w:styleId="Char0">
    <w:name w:val="页脚 Char"/>
    <w:basedOn w:val="a0"/>
    <w:link w:val="a4"/>
    <w:uiPriority w:val="99"/>
    <w:rsid w:val="00DA22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440</Words>
  <Characters>2511</Characters>
  <Application>Microsoft Office Word</Application>
  <DocSecurity>0</DocSecurity>
  <Lines>20</Lines>
  <Paragraphs>5</Paragraphs>
  <ScaleCrop>false</ScaleCrop>
  <Company>China</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2015-09-24T00:57:00Z</dcterms:created>
  <dcterms:modified xsi:type="dcterms:W3CDTF">2015-09-24T00:57:00Z</dcterms:modified>
</cp:coreProperties>
</file>